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92577" w14:textId="5EAF2F22" w:rsidR="007F4DAF" w:rsidRDefault="007F4DAF" w:rsidP="007F4DAF">
      <w:pPr>
        <w:rPr>
          <w:rFonts w:ascii="Arial" w:hAnsi="Arial"/>
          <w:sz w:val="22"/>
          <w:szCs w:val="22"/>
        </w:rPr>
      </w:pPr>
      <w:r>
        <w:rPr>
          <w:rFonts w:ascii="Arial" w:hAnsi="Arial"/>
          <w:sz w:val="22"/>
        </w:rPr>
        <w:t>PRESS RELEASE</w:t>
      </w:r>
    </w:p>
    <w:p w14:paraId="55EEF2BD" w14:textId="0B53B625" w:rsidR="007F4DAF" w:rsidRPr="00C304B1" w:rsidRDefault="00C304B1" w:rsidP="007F4DAF">
      <w:pPr>
        <w:rPr>
          <w:rFonts w:ascii="Arial" w:hAnsi="Arial"/>
          <w:color w:val="000000" w:themeColor="text1"/>
          <w:sz w:val="22"/>
          <w:szCs w:val="22"/>
        </w:rPr>
      </w:pPr>
      <w:r w:rsidRPr="00C304B1">
        <w:rPr>
          <w:rFonts w:ascii="Arial" w:hAnsi="Arial"/>
          <w:color w:val="000000" w:themeColor="text1"/>
          <w:sz w:val="22"/>
        </w:rPr>
        <w:t>01</w:t>
      </w:r>
      <w:r w:rsidR="0059334D" w:rsidRPr="00C304B1">
        <w:rPr>
          <w:rFonts w:ascii="Arial" w:hAnsi="Arial"/>
          <w:color w:val="000000" w:themeColor="text1"/>
          <w:sz w:val="22"/>
        </w:rPr>
        <w:t>/</w:t>
      </w:r>
      <w:r w:rsidRPr="00C304B1">
        <w:rPr>
          <w:rFonts w:ascii="Arial" w:hAnsi="Arial"/>
          <w:color w:val="000000" w:themeColor="text1"/>
          <w:sz w:val="22"/>
        </w:rPr>
        <w:t>12</w:t>
      </w:r>
      <w:r w:rsidR="0059334D" w:rsidRPr="00C304B1">
        <w:rPr>
          <w:rFonts w:ascii="Arial" w:hAnsi="Arial"/>
          <w:color w:val="000000" w:themeColor="text1"/>
          <w:sz w:val="22"/>
        </w:rPr>
        <w:t>/2021</w:t>
      </w:r>
    </w:p>
    <w:p w14:paraId="4AE31274" w14:textId="77777777" w:rsidR="007F4DAF" w:rsidRDefault="007F4DAF" w:rsidP="007F4DAF">
      <w:pPr>
        <w:widowControl w:val="0"/>
        <w:autoSpaceDE w:val="0"/>
        <w:autoSpaceDN w:val="0"/>
        <w:adjustRightInd w:val="0"/>
        <w:rPr>
          <w:rFonts w:ascii="Arial" w:hAnsi="Arial" w:cs="Arial"/>
          <w:sz w:val="22"/>
          <w:szCs w:val="22"/>
        </w:rPr>
      </w:pPr>
    </w:p>
    <w:p w14:paraId="40D74A69" w14:textId="2CADDC42" w:rsidR="00B40166" w:rsidRPr="00737090" w:rsidRDefault="00B40166" w:rsidP="00487241">
      <w:pPr>
        <w:rPr>
          <w:rFonts w:ascii="Arial" w:hAnsi="Arial" w:cs="Arial"/>
          <w:b/>
          <w:bCs/>
          <w:color w:val="000000" w:themeColor="text1"/>
          <w:sz w:val="28"/>
          <w:szCs w:val="28"/>
        </w:rPr>
      </w:pPr>
      <w:r>
        <w:rPr>
          <w:rFonts w:ascii="Arial" w:hAnsi="Arial"/>
          <w:b/>
          <w:color w:val="000000" w:themeColor="text1"/>
          <w:sz w:val="28"/>
        </w:rPr>
        <w:t xml:space="preserve">Individual injection-moulded components for long-term vibration damping </w:t>
      </w:r>
    </w:p>
    <w:p w14:paraId="2C862767" w14:textId="65DFB8DB" w:rsidR="00487241" w:rsidRPr="00737090" w:rsidRDefault="00B40166" w:rsidP="00487241">
      <w:pPr>
        <w:rPr>
          <w:rFonts w:ascii="Arial" w:hAnsi="Arial" w:cs="Arial"/>
          <w:b/>
          <w:bCs/>
          <w:color w:val="000000" w:themeColor="text1"/>
          <w:sz w:val="22"/>
          <w:szCs w:val="22"/>
        </w:rPr>
      </w:pPr>
      <w:r>
        <w:rPr>
          <w:rFonts w:ascii="Arial" w:hAnsi="Arial"/>
          <w:b/>
          <w:color w:val="000000" w:themeColor="text1"/>
          <w:sz w:val="22"/>
        </w:rPr>
        <w:t>Getzner launches Sylocraft® to add 3D geometries to its vibration protection portfolio</w:t>
      </w:r>
    </w:p>
    <w:p w14:paraId="3D50BF62" w14:textId="77777777" w:rsidR="0046089A" w:rsidRPr="00B40166" w:rsidRDefault="0046089A" w:rsidP="007F4DAF">
      <w:pPr>
        <w:rPr>
          <w:rFonts w:ascii="Arial" w:hAnsi="Arial" w:cs="Arial"/>
          <w:bCs/>
          <w:color w:val="000000" w:themeColor="text1"/>
          <w:sz w:val="22"/>
          <w:szCs w:val="22"/>
        </w:rPr>
      </w:pPr>
    </w:p>
    <w:p w14:paraId="12FAE91B" w14:textId="4024A029" w:rsidR="004E5260" w:rsidRPr="00402D9B" w:rsidRDefault="008A5F1C" w:rsidP="00326E7F">
      <w:pPr>
        <w:rPr>
          <w:rFonts w:ascii="Arial" w:hAnsi="Arial" w:cs="Arial"/>
          <w:b/>
          <w:color w:val="000000" w:themeColor="text1"/>
          <w:sz w:val="22"/>
          <w:szCs w:val="22"/>
        </w:rPr>
      </w:pPr>
      <w:r>
        <w:rPr>
          <w:rFonts w:ascii="Arial" w:hAnsi="Arial"/>
          <w:b/>
          <w:color w:val="000000" w:themeColor="text1"/>
          <w:sz w:val="22"/>
        </w:rPr>
        <w:t>Buers (AT). On 23</w:t>
      </w:r>
      <w:r>
        <w:rPr>
          <w:rFonts w:ascii="Arial" w:hAnsi="Arial"/>
          <w:b/>
          <w:color w:val="000000" w:themeColor="text1"/>
          <w:sz w:val="22"/>
          <w:vertAlign w:val="superscript"/>
        </w:rPr>
        <w:t>rd</w:t>
      </w:r>
      <w:r>
        <w:rPr>
          <w:rFonts w:ascii="Arial" w:hAnsi="Arial"/>
          <w:b/>
          <w:color w:val="000000" w:themeColor="text1"/>
          <w:sz w:val="22"/>
        </w:rPr>
        <w:t xml:space="preserve"> November 2021, Getzner Werkstoffe, the world’s leading specialist in vibration protection, will launch Sylocraft®, a new product range whose primary function is to enable small components to be manufactured in a commercially viable manner. Advantages for the customer are that the injection-moulded components can be shaped as required, dampen noise and vibrations, last longer than rubber, and are also visually attractive.</w:t>
      </w:r>
    </w:p>
    <w:p w14:paraId="69566424" w14:textId="77777777" w:rsidR="004E5260" w:rsidRPr="00402D9B" w:rsidRDefault="004E5260">
      <w:pPr>
        <w:rPr>
          <w:rFonts w:ascii="Arial" w:hAnsi="Arial" w:cs="Arial"/>
          <w:bCs/>
          <w:color w:val="000000" w:themeColor="text1"/>
          <w:sz w:val="22"/>
          <w:szCs w:val="22"/>
        </w:rPr>
      </w:pPr>
    </w:p>
    <w:p w14:paraId="27D30A91" w14:textId="7B84CFDB" w:rsidR="00510786" w:rsidRPr="00402D9B" w:rsidRDefault="008F1632">
      <w:pPr>
        <w:rPr>
          <w:rFonts w:ascii="Arial" w:hAnsi="Arial" w:cs="Arial"/>
          <w:bCs/>
          <w:color w:val="000000" w:themeColor="text1"/>
          <w:sz w:val="22"/>
          <w:szCs w:val="22"/>
        </w:rPr>
      </w:pPr>
      <w:r>
        <w:rPr>
          <w:rFonts w:ascii="Arial" w:hAnsi="Arial"/>
          <w:color w:val="000000" w:themeColor="text1"/>
          <w:sz w:val="22"/>
        </w:rPr>
        <w:t xml:space="preserve">What, for example, do manufacturers of HVAC equipment, white goods, household appliances, electronics, sanitary or medical engineering equipment have in common? Their devices and systems all need small components; components that have to do a lot, but shouldn’t cost too much. Frequently, the role of these tiny components is to dampen noise levels, for example in the mills integrated into coffee makers. They also need to be hard-wearing and long-lasting – especially when they’re exposed to the moisture typical of the sanitary sector – and look good if they’re visible. It is to meet precisely these requirements that Getzner developed Sylocraft®, which is already a protected trademark. </w:t>
      </w:r>
    </w:p>
    <w:p w14:paraId="20364937" w14:textId="77777777" w:rsidR="00510786" w:rsidRPr="00402D9B" w:rsidRDefault="00510786">
      <w:pPr>
        <w:rPr>
          <w:rFonts w:ascii="Arial" w:hAnsi="Arial" w:cs="Arial"/>
          <w:bCs/>
          <w:color w:val="000000" w:themeColor="text1"/>
          <w:sz w:val="22"/>
          <w:szCs w:val="22"/>
        </w:rPr>
      </w:pPr>
    </w:p>
    <w:p w14:paraId="5E9241AF" w14:textId="69B8A73D" w:rsidR="00510786" w:rsidRPr="00402D9B" w:rsidRDefault="00DE7FAE">
      <w:pPr>
        <w:rPr>
          <w:rFonts w:ascii="Arial" w:hAnsi="Arial" w:cs="Arial"/>
          <w:b/>
          <w:color w:val="000000" w:themeColor="text1"/>
          <w:sz w:val="22"/>
          <w:szCs w:val="22"/>
        </w:rPr>
      </w:pPr>
      <w:r>
        <w:rPr>
          <w:rFonts w:ascii="Arial" w:hAnsi="Arial"/>
          <w:b/>
          <w:color w:val="000000" w:themeColor="text1"/>
          <w:sz w:val="22"/>
        </w:rPr>
        <w:t>Fewer vibrations, less noise</w:t>
      </w:r>
    </w:p>
    <w:p w14:paraId="780F1851" w14:textId="347E04E1" w:rsidR="005A619A" w:rsidRPr="00402D9B" w:rsidRDefault="00985697">
      <w:pPr>
        <w:rPr>
          <w:rFonts w:ascii="Arial" w:hAnsi="Arial" w:cs="Arial"/>
          <w:color w:val="000000" w:themeColor="text1"/>
          <w:sz w:val="22"/>
          <w:szCs w:val="22"/>
        </w:rPr>
      </w:pPr>
      <w:r>
        <w:rPr>
          <w:rFonts w:ascii="Arial" w:hAnsi="Arial"/>
          <w:color w:val="000000" w:themeColor="text1"/>
          <w:sz w:val="22"/>
        </w:rPr>
        <w:t>An example: a Sylocraft component with a height and diameter of just 25 mm can withstand a load of up to 25 kg, yet at the same time dampen noise and vibrations. “Thanks to a unique injection-moulding process, this new material now also enables us to manufacture highly load-resilient and attractive visible components with small or complex geometries. This complements our product range in the field of vibration protection,” explained Thomas Gamsjäger, Senior Vice President of the Industry Division at Getzner. Measurements have shown that feet made of Sylocraft® reduce the vibrations generated by a mixer by an average of 40 percent, and those of a microwave by an average of ten decibels. The decoupled components come in versions with varying levels of damping, with three types of foam to choose from. “Our customers can also take advantage of the more than 50 years of experience that Getzner has in vibration protection: if requested, we will support them all the way from the initial calculations through the design phase to the finished product,” added Thomas Gamsjäger.</w:t>
      </w:r>
    </w:p>
    <w:p w14:paraId="207E53C5" w14:textId="77777777" w:rsidR="002A3728" w:rsidRPr="00402D9B" w:rsidRDefault="002A3728">
      <w:pPr>
        <w:rPr>
          <w:rFonts w:ascii="Arial" w:hAnsi="Arial" w:cs="Arial"/>
          <w:color w:val="000000" w:themeColor="text1"/>
          <w:sz w:val="22"/>
          <w:szCs w:val="22"/>
        </w:rPr>
      </w:pPr>
    </w:p>
    <w:p w14:paraId="3E09B0F2" w14:textId="5573B8DF" w:rsidR="008F1632" w:rsidRPr="00402D9B" w:rsidRDefault="00DC7557">
      <w:pPr>
        <w:rPr>
          <w:rFonts w:ascii="Arial" w:hAnsi="Arial" w:cs="Arial"/>
          <w:b/>
          <w:bCs/>
          <w:color w:val="000000" w:themeColor="text1"/>
          <w:sz w:val="22"/>
          <w:szCs w:val="22"/>
        </w:rPr>
      </w:pPr>
      <w:r>
        <w:rPr>
          <w:rFonts w:ascii="Arial" w:hAnsi="Arial"/>
          <w:b/>
          <w:color w:val="000000" w:themeColor="text1"/>
          <w:sz w:val="22"/>
        </w:rPr>
        <w:t xml:space="preserve">Cost-effective, multifunctional and lighter than rubber </w:t>
      </w:r>
    </w:p>
    <w:p w14:paraId="365B5671" w14:textId="6DFA6471" w:rsidR="004F601E" w:rsidRPr="00326E7F" w:rsidRDefault="0098560E">
      <w:pPr>
        <w:rPr>
          <w:rFonts w:ascii="Arial" w:hAnsi="Arial" w:cs="Arial"/>
          <w:color w:val="000000" w:themeColor="text1"/>
          <w:sz w:val="22"/>
          <w:szCs w:val="22"/>
        </w:rPr>
      </w:pPr>
      <w:r>
        <w:rPr>
          <w:rFonts w:ascii="Arial" w:hAnsi="Arial"/>
          <w:color w:val="000000" w:themeColor="text1"/>
          <w:sz w:val="22"/>
        </w:rPr>
        <w:t xml:space="preserve">With its 100 percent recyclable Sylocraft®, Getzner is able – with immediate effect – to offer customer-specific, multifunctional components at commercially attractive conditions. The only proviso is that industrial-scale volumes are ordered. The vibration protection specialist from Buers has developed a new process in collaboration with a well-known machine manufacturer specialising in injection moulding to produce a foamed thermoplastic with particular elastic properties. The process is, according to the manufacturer, unique in Europe. The innovative nature of the process means that small parts no longer need to be cut to size or milled from metre-long material mats, thus saving time and costs. The foamed components are injected directly into a mould and have the additional advantage that their closed cell, smooth finish gives them a high-quality appearance. “Compared to rubber components, Sylocraft® performs much better, is lighter and has a longer service life. We achieve outstanding levels of vibration isolation in small components and those with complex geometries,” stressed Product Manager Gert Rhomberg. </w:t>
      </w:r>
    </w:p>
    <w:p w14:paraId="073A350B" w14:textId="77777777" w:rsidR="00DE7FAE" w:rsidRPr="00402D9B" w:rsidRDefault="00DE7FAE">
      <w:pPr>
        <w:rPr>
          <w:rFonts w:ascii="Arial" w:hAnsi="Arial" w:cs="Arial"/>
          <w:color w:val="000000" w:themeColor="text1"/>
          <w:sz w:val="22"/>
          <w:szCs w:val="22"/>
        </w:rPr>
      </w:pPr>
    </w:p>
    <w:p w14:paraId="024EC6FC" w14:textId="083C0862" w:rsidR="00A23FA4" w:rsidRPr="00402D9B" w:rsidRDefault="0059334D">
      <w:pPr>
        <w:rPr>
          <w:rFonts w:ascii="Arial" w:hAnsi="Arial" w:cs="Arial"/>
          <w:b/>
          <w:bCs/>
          <w:color w:val="000000" w:themeColor="text1"/>
          <w:sz w:val="22"/>
          <w:szCs w:val="22"/>
        </w:rPr>
      </w:pPr>
      <w:r>
        <w:rPr>
          <w:rFonts w:ascii="Arial" w:hAnsi="Arial"/>
          <w:b/>
          <w:color w:val="000000" w:themeColor="text1"/>
          <w:sz w:val="22"/>
        </w:rPr>
        <w:t>What makes Sylocraft® so impressive</w:t>
      </w:r>
    </w:p>
    <w:p w14:paraId="107A2E46" w14:textId="03936990" w:rsidR="0059334D" w:rsidRPr="00402D9B" w:rsidRDefault="0059334D">
      <w:pPr>
        <w:numPr>
          <w:ilvl w:val="0"/>
          <w:numId w:val="1"/>
        </w:numPr>
        <w:rPr>
          <w:rFonts w:ascii="Arial" w:hAnsi="Arial" w:cs="Arial"/>
          <w:color w:val="000000" w:themeColor="text1"/>
          <w:sz w:val="22"/>
          <w:szCs w:val="22"/>
        </w:rPr>
      </w:pPr>
      <w:r>
        <w:rPr>
          <w:rFonts w:ascii="Arial" w:hAnsi="Arial"/>
          <w:color w:val="000000" w:themeColor="text1"/>
          <w:sz w:val="22"/>
        </w:rPr>
        <w:t>Effective vibration damping in small and complex geometries</w:t>
      </w:r>
    </w:p>
    <w:p w14:paraId="3A4DF90A" w14:textId="12364111" w:rsidR="0059334D" w:rsidRPr="00402D9B" w:rsidRDefault="0059334D">
      <w:pPr>
        <w:numPr>
          <w:ilvl w:val="0"/>
          <w:numId w:val="2"/>
        </w:numPr>
        <w:rPr>
          <w:rFonts w:ascii="Arial" w:hAnsi="Arial" w:cs="Arial"/>
          <w:color w:val="000000" w:themeColor="text1"/>
          <w:sz w:val="22"/>
          <w:szCs w:val="22"/>
        </w:rPr>
      </w:pPr>
      <w:r>
        <w:rPr>
          <w:rFonts w:ascii="Arial" w:hAnsi="Arial"/>
          <w:color w:val="000000" w:themeColor="text1"/>
          <w:sz w:val="22"/>
        </w:rPr>
        <w:lastRenderedPageBreak/>
        <w:t>Reduction in noise and enhanced comfort in machines, systems and equipment</w:t>
      </w:r>
    </w:p>
    <w:p w14:paraId="58B41AEF" w14:textId="466AF60D" w:rsidR="0059334D" w:rsidRPr="00402D9B" w:rsidRDefault="0059334D">
      <w:pPr>
        <w:numPr>
          <w:ilvl w:val="0"/>
          <w:numId w:val="1"/>
        </w:numPr>
        <w:rPr>
          <w:rFonts w:ascii="Arial" w:hAnsi="Arial" w:cs="Arial"/>
          <w:color w:val="000000" w:themeColor="text1"/>
          <w:sz w:val="22"/>
          <w:szCs w:val="22"/>
        </w:rPr>
      </w:pPr>
      <w:r>
        <w:rPr>
          <w:rFonts w:ascii="Arial" w:hAnsi="Arial"/>
          <w:color w:val="000000" w:themeColor="text1"/>
          <w:sz w:val="22"/>
        </w:rPr>
        <w:t>Long service life, low wear and maintenance costs</w:t>
      </w:r>
    </w:p>
    <w:p w14:paraId="390F5B7B" w14:textId="2D9C41DC" w:rsidR="0059334D" w:rsidRPr="00402D9B" w:rsidRDefault="0059334D">
      <w:pPr>
        <w:numPr>
          <w:ilvl w:val="0"/>
          <w:numId w:val="1"/>
        </w:numPr>
        <w:rPr>
          <w:rFonts w:ascii="Arial" w:hAnsi="Arial" w:cs="Arial"/>
          <w:color w:val="000000" w:themeColor="text1"/>
          <w:sz w:val="22"/>
          <w:szCs w:val="22"/>
        </w:rPr>
      </w:pPr>
      <w:r>
        <w:rPr>
          <w:rFonts w:ascii="Arial" w:hAnsi="Arial"/>
          <w:color w:val="000000" w:themeColor="text1"/>
          <w:sz w:val="22"/>
        </w:rPr>
        <w:t>100% recyclable</w:t>
      </w:r>
    </w:p>
    <w:p w14:paraId="5E9769D0" w14:textId="345ABD78" w:rsidR="0059334D" w:rsidRPr="00402D9B" w:rsidRDefault="0059334D">
      <w:pPr>
        <w:numPr>
          <w:ilvl w:val="0"/>
          <w:numId w:val="1"/>
        </w:numPr>
        <w:rPr>
          <w:rFonts w:ascii="Arial" w:hAnsi="Arial" w:cs="Arial"/>
          <w:color w:val="000000" w:themeColor="text1"/>
          <w:sz w:val="22"/>
          <w:szCs w:val="22"/>
        </w:rPr>
      </w:pPr>
      <w:r>
        <w:rPr>
          <w:rFonts w:ascii="Arial" w:hAnsi="Arial"/>
          <w:color w:val="000000" w:themeColor="text1"/>
          <w:sz w:val="22"/>
        </w:rPr>
        <w:t>Safe for humans and the environment – causes no problems on contact with skin</w:t>
      </w:r>
    </w:p>
    <w:p w14:paraId="18237931" w14:textId="20B90F2A" w:rsidR="0059334D" w:rsidRPr="00402D9B" w:rsidRDefault="0059334D" w:rsidP="00402D9B">
      <w:pPr>
        <w:rPr>
          <w:rFonts w:ascii="Arial" w:hAnsi="Arial" w:cs="Arial"/>
          <w:color w:val="000000" w:themeColor="text1"/>
          <w:sz w:val="22"/>
          <w:szCs w:val="22"/>
        </w:rPr>
      </w:pPr>
    </w:p>
    <w:p w14:paraId="768782F7" w14:textId="2A2AE906" w:rsidR="007277BF" w:rsidRPr="00402D9B" w:rsidRDefault="007277BF" w:rsidP="00402D9B">
      <w:pPr>
        <w:rPr>
          <w:rFonts w:ascii="Arial" w:hAnsi="Arial" w:cs="Arial"/>
          <w:color w:val="000000" w:themeColor="text1"/>
          <w:sz w:val="22"/>
          <w:szCs w:val="22"/>
        </w:rPr>
      </w:pPr>
      <w:r>
        <w:rPr>
          <w:rFonts w:ascii="Arial" w:hAnsi="Arial"/>
          <w:color w:val="000000" w:themeColor="text1"/>
          <w:sz w:val="22"/>
        </w:rPr>
        <w:t xml:space="preserve">For more information, visit </w:t>
      </w:r>
      <w:hyperlink r:id="rId12" w:history="1">
        <w:r w:rsidRPr="00824B41">
          <w:rPr>
            <w:rStyle w:val="Hyperlink"/>
            <w:rFonts w:ascii="Arial" w:hAnsi="Arial"/>
            <w:sz w:val="22"/>
          </w:rPr>
          <w:t>www.getzner.com/sylocraft</w:t>
        </w:r>
      </w:hyperlink>
      <w:bookmarkStart w:id="0" w:name="_GoBack"/>
      <w:bookmarkEnd w:id="0"/>
    </w:p>
    <w:p w14:paraId="3EDB5FF6" w14:textId="484458C4" w:rsidR="00A23FA4" w:rsidRPr="00A23FA4" w:rsidRDefault="00A23FA4" w:rsidP="00402D9B">
      <w:pPr>
        <w:ind w:left="720"/>
        <w:rPr>
          <w:rFonts w:ascii="Arial" w:hAnsi="Arial"/>
          <w:color w:val="000000" w:themeColor="text1"/>
          <w:sz w:val="22"/>
          <w:szCs w:val="22"/>
        </w:rPr>
      </w:pPr>
    </w:p>
    <w:p w14:paraId="3D1E06E4" w14:textId="4475A379" w:rsidR="008442F4" w:rsidRDefault="00DA584E" w:rsidP="007F4DAF">
      <w:pPr>
        <w:rPr>
          <w:rFonts w:ascii="Arial" w:hAnsi="Arial"/>
          <w:b/>
          <w:bCs/>
          <w:color w:val="000000" w:themeColor="text1"/>
          <w:sz w:val="22"/>
          <w:szCs w:val="22"/>
        </w:rPr>
      </w:pPr>
      <w:r>
        <w:rPr>
          <w:rFonts w:ascii="Arial" w:hAnsi="Arial"/>
          <w:b/>
          <w:color w:val="FF0000"/>
          <w:sz w:val="22"/>
        </w:rPr>
        <w:br/>
      </w:r>
    </w:p>
    <w:p w14:paraId="49C5998B" w14:textId="39EC3DEF" w:rsidR="007F4DAF" w:rsidRPr="000D491F" w:rsidRDefault="007F4DAF" w:rsidP="007F4DAF">
      <w:pPr>
        <w:rPr>
          <w:rFonts w:ascii="Arial" w:hAnsi="Arial"/>
          <w:color w:val="000000" w:themeColor="text1"/>
          <w:sz w:val="22"/>
          <w:szCs w:val="22"/>
        </w:rPr>
      </w:pPr>
      <w:r>
        <w:rPr>
          <w:rFonts w:ascii="Arial" w:hAnsi="Arial"/>
          <w:b/>
          <w:color w:val="000000" w:themeColor="text1"/>
          <w:sz w:val="22"/>
        </w:rPr>
        <w:t>Image</w:t>
      </w:r>
      <w:r>
        <w:rPr>
          <w:rFonts w:ascii="Arial" w:hAnsi="Arial"/>
          <w:color w:val="000000" w:themeColor="text1"/>
          <w:sz w:val="22"/>
        </w:rPr>
        <w:t>: Material Samples Grommets Sylocraft.png</w:t>
      </w:r>
    </w:p>
    <w:p w14:paraId="183BD476" w14:textId="1C959403" w:rsidR="00BD65F8" w:rsidRDefault="007F4DAF" w:rsidP="004E602A">
      <w:pPr>
        <w:rPr>
          <w:rFonts w:ascii="Arial" w:hAnsi="Arial"/>
          <w:color w:val="000000" w:themeColor="text1"/>
          <w:sz w:val="22"/>
          <w:szCs w:val="22"/>
        </w:rPr>
      </w:pPr>
      <w:r>
        <w:rPr>
          <w:rFonts w:ascii="Arial" w:hAnsi="Arial"/>
          <w:b/>
          <w:color w:val="000000" w:themeColor="text1"/>
          <w:sz w:val="22"/>
        </w:rPr>
        <w:t>Image caption</w:t>
      </w:r>
      <w:r>
        <w:rPr>
          <w:rFonts w:ascii="Arial" w:hAnsi="Arial"/>
          <w:color w:val="000000" w:themeColor="text1"/>
          <w:sz w:val="22"/>
        </w:rPr>
        <w:t>: (Symbolic image) Sylocraft, with its damping properties, was developed for the production of individual components with small geometries. It is lighter than rubber.</w:t>
      </w:r>
    </w:p>
    <w:p w14:paraId="712C0673" w14:textId="2B238EC6" w:rsidR="007F4DAF" w:rsidRPr="007F4DAF" w:rsidRDefault="007F4DAF" w:rsidP="007F4DAF">
      <w:pPr>
        <w:rPr>
          <w:rFonts w:ascii="Arial" w:hAnsi="Arial"/>
          <w:color w:val="000000" w:themeColor="text1"/>
          <w:sz w:val="22"/>
          <w:szCs w:val="22"/>
        </w:rPr>
      </w:pPr>
      <w:r>
        <w:rPr>
          <w:rFonts w:ascii="Arial" w:hAnsi="Arial"/>
          <w:b/>
          <w:bCs/>
          <w:color w:val="000000" w:themeColor="text1"/>
          <w:sz w:val="22"/>
        </w:rPr>
        <w:t>Image source</w:t>
      </w:r>
      <w:r>
        <w:rPr>
          <w:rFonts w:ascii="Arial" w:hAnsi="Arial"/>
          <w:color w:val="000000" w:themeColor="text1"/>
          <w:sz w:val="22"/>
        </w:rPr>
        <w:t>: Getzner Werkstoffe, may be published free of charge.</w:t>
      </w:r>
    </w:p>
    <w:p w14:paraId="4365482E" w14:textId="1621BE67" w:rsidR="007F4DAF" w:rsidRDefault="007F4DAF" w:rsidP="007F4DAF">
      <w:pPr>
        <w:rPr>
          <w:rFonts w:ascii="Arial" w:hAnsi="Arial"/>
          <w:color w:val="000000" w:themeColor="text1"/>
          <w:sz w:val="22"/>
          <w:szCs w:val="22"/>
        </w:rPr>
      </w:pPr>
    </w:p>
    <w:p w14:paraId="27924059" w14:textId="700D34D2" w:rsidR="008442F4" w:rsidRDefault="008442F4" w:rsidP="007F4DAF">
      <w:pPr>
        <w:rPr>
          <w:rFonts w:ascii="Arial" w:hAnsi="Arial"/>
          <w:color w:val="000000" w:themeColor="text1"/>
          <w:sz w:val="22"/>
          <w:szCs w:val="22"/>
        </w:rPr>
      </w:pPr>
    </w:p>
    <w:p w14:paraId="4EE76240" w14:textId="434AA291" w:rsidR="00737090" w:rsidRPr="004E602A" w:rsidRDefault="00402D9B" w:rsidP="00737090">
      <w:pPr>
        <w:rPr>
          <w:rFonts w:ascii="Arial" w:hAnsi="Arial"/>
          <w:color w:val="000000" w:themeColor="text1"/>
          <w:sz w:val="22"/>
          <w:szCs w:val="22"/>
        </w:rPr>
      </w:pPr>
      <w:r>
        <w:rPr>
          <w:rFonts w:ascii="Arial" w:hAnsi="Arial"/>
          <w:b/>
          <w:color w:val="000000" w:themeColor="text1"/>
          <w:sz w:val="22"/>
        </w:rPr>
        <w:t>Image:</w:t>
      </w:r>
      <w:r>
        <w:rPr>
          <w:rFonts w:ascii="Arial" w:hAnsi="Arial"/>
          <w:color w:val="000000" w:themeColor="text1"/>
          <w:sz w:val="22"/>
        </w:rPr>
        <w:t xml:space="preserve"> Rendering Headquarters Getzner Buers 2018.png</w:t>
      </w:r>
    </w:p>
    <w:p w14:paraId="1DB11402" w14:textId="53F7F820" w:rsidR="00737090" w:rsidRDefault="00737090" w:rsidP="00737090">
      <w:pPr>
        <w:rPr>
          <w:rFonts w:ascii="Arial" w:hAnsi="Arial"/>
          <w:color w:val="000000" w:themeColor="text1"/>
          <w:sz w:val="22"/>
          <w:szCs w:val="22"/>
        </w:rPr>
      </w:pPr>
      <w:r>
        <w:rPr>
          <w:rFonts w:ascii="Arial" w:hAnsi="Arial"/>
          <w:b/>
          <w:color w:val="000000" w:themeColor="text1"/>
          <w:sz w:val="22"/>
        </w:rPr>
        <w:t>Image caption</w:t>
      </w:r>
      <w:r>
        <w:rPr>
          <w:rFonts w:ascii="Arial" w:hAnsi="Arial"/>
          <w:color w:val="000000" w:themeColor="text1"/>
          <w:sz w:val="22"/>
        </w:rPr>
        <w:t>: Innovation is key at the research and production facilities of Getzner Werkstoffe in Buers. The latest development is Sylocraft®, which provides effective vibration isolation in small components with complex 3D geometries.</w:t>
      </w:r>
    </w:p>
    <w:p w14:paraId="2D5953A4" w14:textId="77777777" w:rsidR="00737090" w:rsidRPr="007F4DAF" w:rsidRDefault="00737090" w:rsidP="00737090">
      <w:pPr>
        <w:rPr>
          <w:rFonts w:ascii="Arial" w:hAnsi="Arial"/>
          <w:color w:val="000000" w:themeColor="text1"/>
          <w:sz w:val="22"/>
          <w:szCs w:val="22"/>
        </w:rPr>
      </w:pPr>
      <w:r>
        <w:rPr>
          <w:rFonts w:ascii="Arial" w:hAnsi="Arial"/>
          <w:b/>
          <w:bCs/>
          <w:color w:val="000000" w:themeColor="text1"/>
          <w:sz w:val="22"/>
        </w:rPr>
        <w:t>Image source</w:t>
      </w:r>
      <w:r>
        <w:rPr>
          <w:rFonts w:ascii="Arial" w:hAnsi="Arial"/>
          <w:color w:val="000000" w:themeColor="text1"/>
          <w:sz w:val="22"/>
        </w:rPr>
        <w:t>: Getzner Werkstoffe, may be published free of charge.</w:t>
      </w:r>
    </w:p>
    <w:p w14:paraId="088AC655" w14:textId="2D10A2E3" w:rsidR="00737090" w:rsidRDefault="00737090" w:rsidP="007F4DAF">
      <w:pPr>
        <w:rPr>
          <w:rFonts w:ascii="Arial" w:hAnsi="Arial"/>
          <w:color w:val="000000" w:themeColor="text1"/>
          <w:sz w:val="22"/>
          <w:szCs w:val="22"/>
        </w:rPr>
      </w:pPr>
    </w:p>
    <w:p w14:paraId="64C80A9F" w14:textId="150252AE" w:rsidR="00F53CE4" w:rsidRPr="00587E2E" w:rsidRDefault="00824B41" w:rsidP="00F53CE4">
      <w:pPr>
        <w:rPr>
          <w:rFonts w:ascii="Arial" w:hAnsi="Arial" w:cs="Arial"/>
          <w:sz w:val="22"/>
          <w:szCs w:val="22"/>
        </w:rPr>
      </w:pPr>
      <w:hyperlink r:id="rId13" w:history="1">
        <w:r w:rsidR="000D491F">
          <w:rPr>
            <w:rStyle w:val="Hyperlink"/>
            <w:rFonts w:ascii="Arial" w:hAnsi="Arial"/>
            <w:sz w:val="22"/>
          </w:rPr>
          <w:t>Click here to view the press kit</w:t>
        </w:r>
      </w:hyperlink>
      <w:r w:rsidR="000D491F">
        <w:rPr>
          <w:rFonts w:ascii="Arial" w:hAnsi="Arial"/>
          <w:sz w:val="22"/>
        </w:rPr>
        <w:t xml:space="preserve"> </w:t>
      </w:r>
    </w:p>
    <w:p w14:paraId="7245B29B" w14:textId="77777777" w:rsidR="00F53CE4" w:rsidRPr="007F4DAF" w:rsidRDefault="00F53CE4" w:rsidP="007F4DAF">
      <w:pPr>
        <w:rPr>
          <w:rFonts w:ascii="Arial" w:hAnsi="Arial"/>
          <w:color w:val="000000" w:themeColor="text1"/>
          <w:sz w:val="22"/>
          <w:szCs w:val="22"/>
        </w:rPr>
      </w:pPr>
    </w:p>
    <w:p w14:paraId="30848424" w14:textId="77777777" w:rsidR="000D491F" w:rsidRPr="008A2526" w:rsidRDefault="000D491F">
      <w:pPr>
        <w:rPr>
          <w:lang w:val="de-DE"/>
        </w:rPr>
      </w:pPr>
    </w:p>
    <w:sectPr w:rsidR="000D491F" w:rsidRPr="008A2526" w:rsidSect="00A2552A">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0296B" w14:textId="77777777" w:rsidR="005514A6" w:rsidRDefault="005514A6" w:rsidP="005514A6">
      <w:r>
        <w:separator/>
      </w:r>
    </w:p>
  </w:endnote>
  <w:endnote w:type="continuationSeparator" w:id="0">
    <w:p w14:paraId="5F5BD488" w14:textId="77777777" w:rsidR="005514A6" w:rsidRDefault="005514A6" w:rsidP="00551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8A8BF" w14:textId="77777777" w:rsidR="005514A6" w:rsidRDefault="005514A6" w:rsidP="005514A6">
      <w:r>
        <w:separator/>
      </w:r>
    </w:p>
  </w:footnote>
  <w:footnote w:type="continuationSeparator" w:id="0">
    <w:p w14:paraId="5440911B" w14:textId="77777777" w:rsidR="005514A6" w:rsidRDefault="005514A6" w:rsidP="00551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74E32"/>
    <w:multiLevelType w:val="multilevel"/>
    <w:tmpl w:val="4418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6D59E6"/>
    <w:multiLevelType w:val="multilevel"/>
    <w:tmpl w:val="1930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D9"/>
    <w:rsid w:val="00000909"/>
    <w:rsid w:val="00001242"/>
    <w:rsid w:val="00005A92"/>
    <w:rsid w:val="00006440"/>
    <w:rsid w:val="00006C9C"/>
    <w:rsid w:val="00010875"/>
    <w:rsid w:val="00010ACE"/>
    <w:rsid w:val="00014728"/>
    <w:rsid w:val="00014ED6"/>
    <w:rsid w:val="000155A0"/>
    <w:rsid w:val="000216E7"/>
    <w:rsid w:val="000276AE"/>
    <w:rsid w:val="00031973"/>
    <w:rsid w:val="00032123"/>
    <w:rsid w:val="000321B4"/>
    <w:rsid w:val="00032AD6"/>
    <w:rsid w:val="000358A5"/>
    <w:rsid w:val="0003680C"/>
    <w:rsid w:val="00043607"/>
    <w:rsid w:val="00043CF5"/>
    <w:rsid w:val="00044381"/>
    <w:rsid w:val="000464A2"/>
    <w:rsid w:val="000539CE"/>
    <w:rsid w:val="00063BEA"/>
    <w:rsid w:val="00070904"/>
    <w:rsid w:val="00071619"/>
    <w:rsid w:val="000718FC"/>
    <w:rsid w:val="00074F1D"/>
    <w:rsid w:val="0007735C"/>
    <w:rsid w:val="00077696"/>
    <w:rsid w:val="0007784F"/>
    <w:rsid w:val="00082BC8"/>
    <w:rsid w:val="000853BC"/>
    <w:rsid w:val="00086DBF"/>
    <w:rsid w:val="0008790B"/>
    <w:rsid w:val="000920E9"/>
    <w:rsid w:val="000937B5"/>
    <w:rsid w:val="000959F0"/>
    <w:rsid w:val="000A1606"/>
    <w:rsid w:val="000A1E1A"/>
    <w:rsid w:val="000A3475"/>
    <w:rsid w:val="000A421E"/>
    <w:rsid w:val="000A4EA2"/>
    <w:rsid w:val="000C25C1"/>
    <w:rsid w:val="000C6155"/>
    <w:rsid w:val="000C6FA4"/>
    <w:rsid w:val="000C7F34"/>
    <w:rsid w:val="000D1462"/>
    <w:rsid w:val="000D2326"/>
    <w:rsid w:val="000D2402"/>
    <w:rsid w:val="000D418D"/>
    <w:rsid w:val="000D491F"/>
    <w:rsid w:val="000D6719"/>
    <w:rsid w:val="000E4F24"/>
    <w:rsid w:val="000E7001"/>
    <w:rsid w:val="000F2283"/>
    <w:rsid w:val="00100CB6"/>
    <w:rsid w:val="00100F0E"/>
    <w:rsid w:val="001011EF"/>
    <w:rsid w:val="0010549F"/>
    <w:rsid w:val="00106386"/>
    <w:rsid w:val="001065C1"/>
    <w:rsid w:val="00110AF1"/>
    <w:rsid w:val="00111AAF"/>
    <w:rsid w:val="00112D82"/>
    <w:rsid w:val="00113AD0"/>
    <w:rsid w:val="001160DB"/>
    <w:rsid w:val="001247A8"/>
    <w:rsid w:val="00132D86"/>
    <w:rsid w:val="00133BD1"/>
    <w:rsid w:val="00136FD4"/>
    <w:rsid w:val="00140A8A"/>
    <w:rsid w:val="00140F71"/>
    <w:rsid w:val="001424A2"/>
    <w:rsid w:val="001452EB"/>
    <w:rsid w:val="0015138B"/>
    <w:rsid w:val="001533AD"/>
    <w:rsid w:val="00153F42"/>
    <w:rsid w:val="001552E2"/>
    <w:rsid w:val="00155E28"/>
    <w:rsid w:val="00162BD1"/>
    <w:rsid w:val="001648A5"/>
    <w:rsid w:val="00164E84"/>
    <w:rsid w:val="0016627A"/>
    <w:rsid w:val="00170E0A"/>
    <w:rsid w:val="00174960"/>
    <w:rsid w:val="0017600D"/>
    <w:rsid w:val="0018185D"/>
    <w:rsid w:val="001849B3"/>
    <w:rsid w:val="0019261A"/>
    <w:rsid w:val="0019277A"/>
    <w:rsid w:val="001935B6"/>
    <w:rsid w:val="001954E1"/>
    <w:rsid w:val="00197FE2"/>
    <w:rsid w:val="001A4497"/>
    <w:rsid w:val="001A771B"/>
    <w:rsid w:val="001B0399"/>
    <w:rsid w:val="001B2F78"/>
    <w:rsid w:val="001B7F3F"/>
    <w:rsid w:val="001C0A5C"/>
    <w:rsid w:val="001C4D26"/>
    <w:rsid w:val="001C565C"/>
    <w:rsid w:val="001C5B3A"/>
    <w:rsid w:val="001C6E6E"/>
    <w:rsid w:val="001D0D6D"/>
    <w:rsid w:val="001D3E37"/>
    <w:rsid w:val="001D4B42"/>
    <w:rsid w:val="001D5812"/>
    <w:rsid w:val="001D5FA1"/>
    <w:rsid w:val="001E3F5E"/>
    <w:rsid w:val="001E4838"/>
    <w:rsid w:val="001F0598"/>
    <w:rsid w:val="001F3672"/>
    <w:rsid w:val="00202C88"/>
    <w:rsid w:val="00203153"/>
    <w:rsid w:val="00203464"/>
    <w:rsid w:val="00205E85"/>
    <w:rsid w:val="002158E6"/>
    <w:rsid w:val="00217F1B"/>
    <w:rsid w:val="002209AB"/>
    <w:rsid w:val="00224B28"/>
    <w:rsid w:val="002274BD"/>
    <w:rsid w:val="00232E4B"/>
    <w:rsid w:val="002368C4"/>
    <w:rsid w:val="00245257"/>
    <w:rsid w:val="00246332"/>
    <w:rsid w:val="0025360A"/>
    <w:rsid w:val="002557F8"/>
    <w:rsid w:val="00265EE0"/>
    <w:rsid w:val="0026612B"/>
    <w:rsid w:val="002666E3"/>
    <w:rsid w:val="00270E20"/>
    <w:rsid w:val="00270EE2"/>
    <w:rsid w:val="00272873"/>
    <w:rsid w:val="00276EDD"/>
    <w:rsid w:val="002812DF"/>
    <w:rsid w:val="00281E6C"/>
    <w:rsid w:val="0028292C"/>
    <w:rsid w:val="002851A7"/>
    <w:rsid w:val="0029033A"/>
    <w:rsid w:val="002906C8"/>
    <w:rsid w:val="0029271D"/>
    <w:rsid w:val="00295236"/>
    <w:rsid w:val="00297897"/>
    <w:rsid w:val="002A3728"/>
    <w:rsid w:val="002A53A5"/>
    <w:rsid w:val="002B0E32"/>
    <w:rsid w:val="002B2714"/>
    <w:rsid w:val="002B2CC1"/>
    <w:rsid w:val="002B4256"/>
    <w:rsid w:val="002B5894"/>
    <w:rsid w:val="002C0F0D"/>
    <w:rsid w:val="002C2E7F"/>
    <w:rsid w:val="002C6766"/>
    <w:rsid w:val="002D15AE"/>
    <w:rsid w:val="002D1F5D"/>
    <w:rsid w:val="002D2544"/>
    <w:rsid w:val="002D37AB"/>
    <w:rsid w:val="002D37B1"/>
    <w:rsid w:val="002E223D"/>
    <w:rsid w:val="002E301B"/>
    <w:rsid w:val="002F0568"/>
    <w:rsid w:val="002F0936"/>
    <w:rsid w:val="002F2D44"/>
    <w:rsid w:val="002F3518"/>
    <w:rsid w:val="002F679E"/>
    <w:rsid w:val="002F7DD0"/>
    <w:rsid w:val="003002AF"/>
    <w:rsid w:val="00302D1A"/>
    <w:rsid w:val="00304755"/>
    <w:rsid w:val="003104EC"/>
    <w:rsid w:val="003113BE"/>
    <w:rsid w:val="00317CDA"/>
    <w:rsid w:val="0032261A"/>
    <w:rsid w:val="00323920"/>
    <w:rsid w:val="00324AE3"/>
    <w:rsid w:val="00326E7F"/>
    <w:rsid w:val="003318F9"/>
    <w:rsid w:val="0033242A"/>
    <w:rsid w:val="00344D23"/>
    <w:rsid w:val="003500AF"/>
    <w:rsid w:val="003554D6"/>
    <w:rsid w:val="003572E1"/>
    <w:rsid w:val="00357D66"/>
    <w:rsid w:val="00360A75"/>
    <w:rsid w:val="0037168F"/>
    <w:rsid w:val="00372E51"/>
    <w:rsid w:val="0037395E"/>
    <w:rsid w:val="00381540"/>
    <w:rsid w:val="00382A60"/>
    <w:rsid w:val="00383A61"/>
    <w:rsid w:val="003866B7"/>
    <w:rsid w:val="00394934"/>
    <w:rsid w:val="00395E13"/>
    <w:rsid w:val="00396304"/>
    <w:rsid w:val="003965BA"/>
    <w:rsid w:val="0039698F"/>
    <w:rsid w:val="003A3981"/>
    <w:rsid w:val="003A4125"/>
    <w:rsid w:val="003A5CF6"/>
    <w:rsid w:val="003A6DAD"/>
    <w:rsid w:val="003B09E8"/>
    <w:rsid w:val="003B215E"/>
    <w:rsid w:val="003B39D9"/>
    <w:rsid w:val="003B419D"/>
    <w:rsid w:val="003B73F6"/>
    <w:rsid w:val="003B7699"/>
    <w:rsid w:val="003C13D3"/>
    <w:rsid w:val="003C797B"/>
    <w:rsid w:val="003D2D4A"/>
    <w:rsid w:val="003D55CF"/>
    <w:rsid w:val="003D60F5"/>
    <w:rsid w:val="003D6141"/>
    <w:rsid w:val="003D61B7"/>
    <w:rsid w:val="003E4C5C"/>
    <w:rsid w:val="003F159A"/>
    <w:rsid w:val="00401AC3"/>
    <w:rsid w:val="00402D9B"/>
    <w:rsid w:val="00402F99"/>
    <w:rsid w:val="004071D8"/>
    <w:rsid w:val="00411F27"/>
    <w:rsid w:val="0041220B"/>
    <w:rsid w:val="004139E8"/>
    <w:rsid w:val="00413A6C"/>
    <w:rsid w:val="0042193D"/>
    <w:rsid w:val="00421BE3"/>
    <w:rsid w:val="00422EF4"/>
    <w:rsid w:val="00440AC1"/>
    <w:rsid w:val="00443EC2"/>
    <w:rsid w:val="00443FB9"/>
    <w:rsid w:val="0045450A"/>
    <w:rsid w:val="004575E9"/>
    <w:rsid w:val="0046089A"/>
    <w:rsid w:val="0046399A"/>
    <w:rsid w:val="004641EF"/>
    <w:rsid w:val="00465A4A"/>
    <w:rsid w:val="00465A94"/>
    <w:rsid w:val="00473475"/>
    <w:rsid w:val="00475DD4"/>
    <w:rsid w:val="0047739B"/>
    <w:rsid w:val="00481DF9"/>
    <w:rsid w:val="00482A5F"/>
    <w:rsid w:val="00483B38"/>
    <w:rsid w:val="004840BD"/>
    <w:rsid w:val="00484A6F"/>
    <w:rsid w:val="00485223"/>
    <w:rsid w:val="00486FB4"/>
    <w:rsid w:val="00487241"/>
    <w:rsid w:val="00487F4A"/>
    <w:rsid w:val="00496046"/>
    <w:rsid w:val="004960B7"/>
    <w:rsid w:val="00496419"/>
    <w:rsid w:val="004A15FF"/>
    <w:rsid w:val="004A2A29"/>
    <w:rsid w:val="004A66C7"/>
    <w:rsid w:val="004A6F07"/>
    <w:rsid w:val="004B5132"/>
    <w:rsid w:val="004C636B"/>
    <w:rsid w:val="004D0381"/>
    <w:rsid w:val="004D226E"/>
    <w:rsid w:val="004D3ED8"/>
    <w:rsid w:val="004D6375"/>
    <w:rsid w:val="004D6540"/>
    <w:rsid w:val="004D6F66"/>
    <w:rsid w:val="004D7D75"/>
    <w:rsid w:val="004E12B5"/>
    <w:rsid w:val="004E321C"/>
    <w:rsid w:val="004E42C9"/>
    <w:rsid w:val="004E5260"/>
    <w:rsid w:val="004E602A"/>
    <w:rsid w:val="004E7771"/>
    <w:rsid w:val="004F1EFC"/>
    <w:rsid w:val="004F3FF6"/>
    <w:rsid w:val="004F4C50"/>
    <w:rsid w:val="004F601E"/>
    <w:rsid w:val="004F6233"/>
    <w:rsid w:val="0050468C"/>
    <w:rsid w:val="0050773C"/>
    <w:rsid w:val="00507C30"/>
    <w:rsid w:val="005102D3"/>
    <w:rsid w:val="00510363"/>
    <w:rsid w:val="00510587"/>
    <w:rsid w:val="00510786"/>
    <w:rsid w:val="005115DC"/>
    <w:rsid w:val="00520C40"/>
    <w:rsid w:val="00523CD9"/>
    <w:rsid w:val="00531C7D"/>
    <w:rsid w:val="00534FA6"/>
    <w:rsid w:val="00536797"/>
    <w:rsid w:val="00546219"/>
    <w:rsid w:val="005513CD"/>
    <w:rsid w:val="005514A6"/>
    <w:rsid w:val="00551546"/>
    <w:rsid w:val="0055177A"/>
    <w:rsid w:val="00553B67"/>
    <w:rsid w:val="005560F9"/>
    <w:rsid w:val="00560DBF"/>
    <w:rsid w:val="005634B2"/>
    <w:rsid w:val="00570CA1"/>
    <w:rsid w:val="00574BCC"/>
    <w:rsid w:val="0057667A"/>
    <w:rsid w:val="00581BA7"/>
    <w:rsid w:val="00587194"/>
    <w:rsid w:val="00590CAA"/>
    <w:rsid w:val="0059334D"/>
    <w:rsid w:val="00593994"/>
    <w:rsid w:val="00595B77"/>
    <w:rsid w:val="00597207"/>
    <w:rsid w:val="005A21A1"/>
    <w:rsid w:val="005A619A"/>
    <w:rsid w:val="005B1F9D"/>
    <w:rsid w:val="005B248D"/>
    <w:rsid w:val="005B3707"/>
    <w:rsid w:val="005B5E87"/>
    <w:rsid w:val="005C1163"/>
    <w:rsid w:val="005C41A9"/>
    <w:rsid w:val="005C4FAC"/>
    <w:rsid w:val="005C68D0"/>
    <w:rsid w:val="005D0368"/>
    <w:rsid w:val="005D2CC5"/>
    <w:rsid w:val="005D2FFB"/>
    <w:rsid w:val="005D6140"/>
    <w:rsid w:val="005D638C"/>
    <w:rsid w:val="005E5705"/>
    <w:rsid w:val="005E5FF1"/>
    <w:rsid w:val="005E67C7"/>
    <w:rsid w:val="005F0802"/>
    <w:rsid w:val="005F2291"/>
    <w:rsid w:val="005F2397"/>
    <w:rsid w:val="005F65F4"/>
    <w:rsid w:val="005F6D25"/>
    <w:rsid w:val="006002DC"/>
    <w:rsid w:val="006007E1"/>
    <w:rsid w:val="00605D38"/>
    <w:rsid w:val="00607918"/>
    <w:rsid w:val="0061185E"/>
    <w:rsid w:val="00613260"/>
    <w:rsid w:val="0061343E"/>
    <w:rsid w:val="0062015F"/>
    <w:rsid w:val="00620B61"/>
    <w:rsid w:val="006215B0"/>
    <w:rsid w:val="00621874"/>
    <w:rsid w:val="00624394"/>
    <w:rsid w:val="00625FC9"/>
    <w:rsid w:val="00632ED2"/>
    <w:rsid w:val="00633377"/>
    <w:rsid w:val="00637729"/>
    <w:rsid w:val="00644B70"/>
    <w:rsid w:val="00644ED4"/>
    <w:rsid w:val="00645F17"/>
    <w:rsid w:val="006470A3"/>
    <w:rsid w:val="006537AF"/>
    <w:rsid w:val="00657234"/>
    <w:rsid w:val="00657A52"/>
    <w:rsid w:val="00661189"/>
    <w:rsid w:val="00662672"/>
    <w:rsid w:val="00664F65"/>
    <w:rsid w:val="00666E48"/>
    <w:rsid w:val="0066738F"/>
    <w:rsid w:val="006721BA"/>
    <w:rsid w:val="00677C5B"/>
    <w:rsid w:val="00677C8C"/>
    <w:rsid w:val="0068295D"/>
    <w:rsid w:val="006832BF"/>
    <w:rsid w:val="00694C26"/>
    <w:rsid w:val="006A02C1"/>
    <w:rsid w:val="006A189A"/>
    <w:rsid w:val="006A1DBF"/>
    <w:rsid w:val="006A7CD6"/>
    <w:rsid w:val="006B3CD1"/>
    <w:rsid w:val="006B3D20"/>
    <w:rsid w:val="006B53DA"/>
    <w:rsid w:val="006B5DAD"/>
    <w:rsid w:val="006B7ED6"/>
    <w:rsid w:val="006C5601"/>
    <w:rsid w:val="006C6E75"/>
    <w:rsid w:val="006C7EFB"/>
    <w:rsid w:val="006D0BDF"/>
    <w:rsid w:val="006D5045"/>
    <w:rsid w:val="006D7A0E"/>
    <w:rsid w:val="006E1AE1"/>
    <w:rsid w:val="006F0D5F"/>
    <w:rsid w:val="006F355A"/>
    <w:rsid w:val="006F5BBD"/>
    <w:rsid w:val="006F7869"/>
    <w:rsid w:val="007003EF"/>
    <w:rsid w:val="007048D5"/>
    <w:rsid w:val="00705585"/>
    <w:rsid w:val="00710D9B"/>
    <w:rsid w:val="00711C28"/>
    <w:rsid w:val="007120C5"/>
    <w:rsid w:val="00713FFF"/>
    <w:rsid w:val="00717E26"/>
    <w:rsid w:val="00723359"/>
    <w:rsid w:val="00723709"/>
    <w:rsid w:val="00725E14"/>
    <w:rsid w:val="007277BF"/>
    <w:rsid w:val="00737090"/>
    <w:rsid w:val="00737530"/>
    <w:rsid w:val="00740539"/>
    <w:rsid w:val="00743E27"/>
    <w:rsid w:val="00746E2D"/>
    <w:rsid w:val="0074709A"/>
    <w:rsid w:val="007518CD"/>
    <w:rsid w:val="0075521E"/>
    <w:rsid w:val="00756017"/>
    <w:rsid w:val="00757ACC"/>
    <w:rsid w:val="00761502"/>
    <w:rsid w:val="0076401B"/>
    <w:rsid w:val="007732C0"/>
    <w:rsid w:val="0077513A"/>
    <w:rsid w:val="00790283"/>
    <w:rsid w:val="007914A7"/>
    <w:rsid w:val="007972DD"/>
    <w:rsid w:val="00797B09"/>
    <w:rsid w:val="007A68A1"/>
    <w:rsid w:val="007A703A"/>
    <w:rsid w:val="007A71A7"/>
    <w:rsid w:val="007A7AA1"/>
    <w:rsid w:val="007A7B1A"/>
    <w:rsid w:val="007B442E"/>
    <w:rsid w:val="007B65B0"/>
    <w:rsid w:val="007C1292"/>
    <w:rsid w:val="007C2779"/>
    <w:rsid w:val="007C36B8"/>
    <w:rsid w:val="007C3C08"/>
    <w:rsid w:val="007C6238"/>
    <w:rsid w:val="007C76F9"/>
    <w:rsid w:val="007D0FB8"/>
    <w:rsid w:val="007D2019"/>
    <w:rsid w:val="007D6967"/>
    <w:rsid w:val="007D7975"/>
    <w:rsid w:val="007E0EE4"/>
    <w:rsid w:val="007E4ECE"/>
    <w:rsid w:val="007E4F33"/>
    <w:rsid w:val="007F11AF"/>
    <w:rsid w:val="007F2857"/>
    <w:rsid w:val="007F4DAF"/>
    <w:rsid w:val="007F53EB"/>
    <w:rsid w:val="007F7209"/>
    <w:rsid w:val="00801602"/>
    <w:rsid w:val="00802100"/>
    <w:rsid w:val="00803C80"/>
    <w:rsid w:val="0080539A"/>
    <w:rsid w:val="00807B67"/>
    <w:rsid w:val="008109CC"/>
    <w:rsid w:val="008148C3"/>
    <w:rsid w:val="008161C4"/>
    <w:rsid w:val="008179BF"/>
    <w:rsid w:val="008204C5"/>
    <w:rsid w:val="00821A69"/>
    <w:rsid w:val="008245CD"/>
    <w:rsid w:val="00824B41"/>
    <w:rsid w:val="00827CC2"/>
    <w:rsid w:val="00831DE8"/>
    <w:rsid w:val="00836524"/>
    <w:rsid w:val="00836CAD"/>
    <w:rsid w:val="0083737B"/>
    <w:rsid w:val="00837BA0"/>
    <w:rsid w:val="008412E4"/>
    <w:rsid w:val="0084243A"/>
    <w:rsid w:val="008435C0"/>
    <w:rsid w:val="008442F4"/>
    <w:rsid w:val="008452E7"/>
    <w:rsid w:val="00846FB5"/>
    <w:rsid w:val="0085070F"/>
    <w:rsid w:val="00852C0A"/>
    <w:rsid w:val="00861B50"/>
    <w:rsid w:val="00865F8B"/>
    <w:rsid w:val="00870987"/>
    <w:rsid w:val="008731A4"/>
    <w:rsid w:val="00876BE5"/>
    <w:rsid w:val="008806D6"/>
    <w:rsid w:val="008863ED"/>
    <w:rsid w:val="00892CE9"/>
    <w:rsid w:val="00893F3A"/>
    <w:rsid w:val="00895EBC"/>
    <w:rsid w:val="008A08DD"/>
    <w:rsid w:val="008A0C56"/>
    <w:rsid w:val="008A2526"/>
    <w:rsid w:val="008A5F1C"/>
    <w:rsid w:val="008A65ED"/>
    <w:rsid w:val="008A6FAC"/>
    <w:rsid w:val="008A77BF"/>
    <w:rsid w:val="008A7DC3"/>
    <w:rsid w:val="008C065B"/>
    <w:rsid w:val="008C30CF"/>
    <w:rsid w:val="008D009F"/>
    <w:rsid w:val="008D31B8"/>
    <w:rsid w:val="008D6F56"/>
    <w:rsid w:val="008E0168"/>
    <w:rsid w:val="008E21CA"/>
    <w:rsid w:val="008E3B15"/>
    <w:rsid w:val="008E3C2B"/>
    <w:rsid w:val="008F0533"/>
    <w:rsid w:val="008F1632"/>
    <w:rsid w:val="008F25AD"/>
    <w:rsid w:val="008F3949"/>
    <w:rsid w:val="008F4014"/>
    <w:rsid w:val="008F599B"/>
    <w:rsid w:val="009023C5"/>
    <w:rsid w:val="009070B4"/>
    <w:rsid w:val="00911A15"/>
    <w:rsid w:val="00913F82"/>
    <w:rsid w:val="009164C2"/>
    <w:rsid w:val="00916531"/>
    <w:rsid w:val="00920210"/>
    <w:rsid w:val="00921662"/>
    <w:rsid w:val="00924CE4"/>
    <w:rsid w:val="009258AA"/>
    <w:rsid w:val="0093152E"/>
    <w:rsid w:val="00931750"/>
    <w:rsid w:val="009331DF"/>
    <w:rsid w:val="009333DD"/>
    <w:rsid w:val="00934DD3"/>
    <w:rsid w:val="00934E70"/>
    <w:rsid w:val="0093677E"/>
    <w:rsid w:val="00937DDC"/>
    <w:rsid w:val="00940995"/>
    <w:rsid w:val="00941560"/>
    <w:rsid w:val="00943C07"/>
    <w:rsid w:val="00946CDD"/>
    <w:rsid w:val="00947131"/>
    <w:rsid w:val="00947167"/>
    <w:rsid w:val="00947E15"/>
    <w:rsid w:val="0095460A"/>
    <w:rsid w:val="00956B3F"/>
    <w:rsid w:val="0095785C"/>
    <w:rsid w:val="00962E93"/>
    <w:rsid w:val="00965F30"/>
    <w:rsid w:val="009773F4"/>
    <w:rsid w:val="00977C5D"/>
    <w:rsid w:val="0098351B"/>
    <w:rsid w:val="00984558"/>
    <w:rsid w:val="00984C65"/>
    <w:rsid w:val="0098560E"/>
    <w:rsid w:val="00985697"/>
    <w:rsid w:val="009867C8"/>
    <w:rsid w:val="00994092"/>
    <w:rsid w:val="0099495F"/>
    <w:rsid w:val="009953CD"/>
    <w:rsid w:val="0099563F"/>
    <w:rsid w:val="009974A7"/>
    <w:rsid w:val="009A0B4B"/>
    <w:rsid w:val="009A6E8F"/>
    <w:rsid w:val="009B37D6"/>
    <w:rsid w:val="009B6896"/>
    <w:rsid w:val="009C58FB"/>
    <w:rsid w:val="009C5A67"/>
    <w:rsid w:val="009D06AA"/>
    <w:rsid w:val="009D19D3"/>
    <w:rsid w:val="009D21EC"/>
    <w:rsid w:val="009D23FB"/>
    <w:rsid w:val="009D5AFF"/>
    <w:rsid w:val="009D5C33"/>
    <w:rsid w:val="009E5247"/>
    <w:rsid w:val="009E7D7B"/>
    <w:rsid w:val="009F5C42"/>
    <w:rsid w:val="00A00CFA"/>
    <w:rsid w:val="00A06C58"/>
    <w:rsid w:val="00A12B9F"/>
    <w:rsid w:val="00A14B58"/>
    <w:rsid w:val="00A15389"/>
    <w:rsid w:val="00A20AFA"/>
    <w:rsid w:val="00A222D0"/>
    <w:rsid w:val="00A231D4"/>
    <w:rsid w:val="00A2354B"/>
    <w:rsid w:val="00A23FA4"/>
    <w:rsid w:val="00A2552A"/>
    <w:rsid w:val="00A27C11"/>
    <w:rsid w:val="00A40145"/>
    <w:rsid w:val="00A40962"/>
    <w:rsid w:val="00A426B3"/>
    <w:rsid w:val="00A428BB"/>
    <w:rsid w:val="00A45488"/>
    <w:rsid w:val="00A55196"/>
    <w:rsid w:val="00A60798"/>
    <w:rsid w:val="00A62BF3"/>
    <w:rsid w:val="00A632EA"/>
    <w:rsid w:val="00A65149"/>
    <w:rsid w:val="00A75170"/>
    <w:rsid w:val="00A8147D"/>
    <w:rsid w:val="00A83EF6"/>
    <w:rsid w:val="00A858DC"/>
    <w:rsid w:val="00A87D29"/>
    <w:rsid w:val="00A87DE0"/>
    <w:rsid w:val="00A9367E"/>
    <w:rsid w:val="00A959E4"/>
    <w:rsid w:val="00A9659E"/>
    <w:rsid w:val="00AA2293"/>
    <w:rsid w:val="00AB2726"/>
    <w:rsid w:val="00AB3C76"/>
    <w:rsid w:val="00AB4F3A"/>
    <w:rsid w:val="00AB53E1"/>
    <w:rsid w:val="00AB599D"/>
    <w:rsid w:val="00AB7664"/>
    <w:rsid w:val="00AC0CE5"/>
    <w:rsid w:val="00AC0F05"/>
    <w:rsid w:val="00AC4D0F"/>
    <w:rsid w:val="00AC69ED"/>
    <w:rsid w:val="00AC713D"/>
    <w:rsid w:val="00AD39FB"/>
    <w:rsid w:val="00AD4563"/>
    <w:rsid w:val="00AD4720"/>
    <w:rsid w:val="00AE22FE"/>
    <w:rsid w:val="00AE32CF"/>
    <w:rsid w:val="00AE393D"/>
    <w:rsid w:val="00AE411E"/>
    <w:rsid w:val="00AE4A66"/>
    <w:rsid w:val="00AE64EF"/>
    <w:rsid w:val="00AE67F8"/>
    <w:rsid w:val="00AE7D0B"/>
    <w:rsid w:val="00AF00ED"/>
    <w:rsid w:val="00AF0E05"/>
    <w:rsid w:val="00AF6347"/>
    <w:rsid w:val="00B00BB0"/>
    <w:rsid w:val="00B00CE2"/>
    <w:rsid w:val="00B01AE4"/>
    <w:rsid w:val="00B02577"/>
    <w:rsid w:val="00B04EA4"/>
    <w:rsid w:val="00B05766"/>
    <w:rsid w:val="00B10ADA"/>
    <w:rsid w:val="00B10F4B"/>
    <w:rsid w:val="00B128E1"/>
    <w:rsid w:val="00B12AFF"/>
    <w:rsid w:val="00B14CEF"/>
    <w:rsid w:val="00B23FD5"/>
    <w:rsid w:val="00B24896"/>
    <w:rsid w:val="00B2675D"/>
    <w:rsid w:val="00B313D2"/>
    <w:rsid w:val="00B32CE2"/>
    <w:rsid w:val="00B34A44"/>
    <w:rsid w:val="00B37314"/>
    <w:rsid w:val="00B37764"/>
    <w:rsid w:val="00B40166"/>
    <w:rsid w:val="00B4183A"/>
    <w:rsid w:val="00B52DD9"/>
    <w:rsid w:val="00B52FAE"/>
    <w:rsid w:val="00B53729"/>
    <w:rsid w:val="00B545B7"/>
    <w:rsid w:val="00B56E66"/>
    <w:rsid w:val="00B665AE"/>
    <w:rsid w:val="00B6669D"/>
    <w:rsid w:val="00B67068"/>
    <w:rsid w:val="00B6719A"/>
    <w:rsid w:val="00B6736D"/>
    <w:rsid w:val="00B67F3C"/>
    <w:rsid w:val="00B73CF2"/>
    <w:rsid w:val="00B80314"/>
    <w:rsid w:val="00B86633"/>
    <w:rsid w:val="00B93A61"/>
    <w:rsid w:val="00B958E2"/>
    <w:rsid w:val="00BA1FD9"/>
    <w:rsid w:val="00BA4544"/>
    <w:rsid w:val="00BB2FD5"/>
    <w:rsid w:val="00BB3F77"/>
    <w:rsid w:val="00BB631E"/>
    <w:rsid w:val="00BC03A8"/>
    <w:rsid w:val="00BC349E"/>
    <w:rsid w:val="00BC6FAA"/>
    <w:rsid w:val="00BD2EFA"/>
    <w:rsid w:val="00BD65F8"/>
    <w:rsid w:val="00BE13A4"/>
    <w:rsid w:val="00BE4F2F"/>
    <w:rsid w:val="00BE6D2C"/>
    <w:rsid w:val="00BE75F3"/>
    <w:rsid w:val="00BF12DE"/>
    <w:rsid w:val="00BF4927"/>
    <w:rsid w:val="00BF4A7B"/>
    <w:rsid w:val="00C00D82"/>
    <w:rsid w:val="00C013B9"/>
    <w:rsid w:val="00C10EB7"/>
    <w:rsid w:val="00C13AB3"/>
    <w:rsid w:val="00C15E42"/>
    <w:rsid w:val="00C16CE9"/>
    <w:rsid w:val="00C273C8"/>
    <w:rsid w:val="00C304B1"/>
    <w:rsid w:val="00C31642"/>
    <w:rsid w:val="00C636AA"/>
    <w:rsid w:val="00C67349"/>
    <w:rsid w:val="00C701BB"/>
    <w:rsid w:val="00C70CAB"/>
    <w:rsid w:val="00C72DC8"/>
    <w:rsid w:val="00C73598"/>
    <w:rsid w:val="00C7529D"/>
    <w:rsid w:val="00C772C1"/>
    <w:rsid w:val="00C83F06"/>
    <w:rsid w:val="00C87953"/>
    <w:rsid w:val="00C960AE"/>
    <w:rsid w:val="00CA16E4"/>
    <w:rsid w:val="00CA633B"/>
    <w:rsid w:val="00CA7203"/>
    <w:rsid w:val="00CB09FB"/>
    <w:rsid w:val="00CB3F43"/>
    <w:rsid w:val="00CB5024"/>
    <w:rsid w:val="00CB50DE"/>
    <w:rsid w:val="00CB61D1"/>
    <w:rsid w:val="00CB6ED9"/>
    <w:rsid w:val="00CC0B7F"/>
    <w:rsid w:val="00CC211E"/>
    <w:rsid w:val="00CC6D7E"/>
    <w:rsid w:val="00CD0B19"/>
    <w:rsid w:val="00CE07DD"/>
    <w:rsid w:val="00CE1720"/>
    <w:rsid w:val="00CE2840"/>
    <w:rsid w:val="00CE4EF8"/>
    <w:rsid w:val="00CF0831"/>
    <w:rsid w:val="00CF2B7F"/>
    <w:rsid w:val="00CF2E2C"/>
    <w:rsid w:val="00CF5072"/>
    <w:rsid w:val="00D153B8"/>
    <w:rsid w:val="00D1651F"/>
    <w:rsid w:val="00D20ED5"/>
    <w:rsid w:val="00D21272"/>
    <w:rsid w:val="00D21EE5"/>
    <w:rsid w:val="00D2422A"/>
    <w:rsid w:val="00D25A57"/>
    <w:rsid w:val="00D26E35"/>
    <w:rsid w:val="00D33EDE"/>
    <w:rsid w:val="00D34DC7"/>
    <w:rsid w:val="00D36C31"/>
    <w:rsid w:val="00D376CD"/>
    <w:rsid w:val="00D40FF8"/>
    <w:rsid w:val="00D41BC3"/>
    <w:rsid w:val="00D46A94"/>
    <w:rsid w:val="00D46BEC"/>
    <w:rsid w:val="00D51BA3"/>
    <w:rsid w:val="00D558BA"/>
    <w:rsid w:val="00D653B9"/>
    <w:rsid w:val="00D67CDF"/>
    <w:rsid w:val="00D71983"/>
    <w:rsid w:val="00D728CD"/>
    <w:rsid w:val="00D73FE3"/>
    <w:rsid w:val="00D8126C"/>
    <w:rsid w:val="00D82346"/>
    <w:rsid w:val="00D83A2B"/>
    <w:rsid w:val="00D8472E"/>
    <w:rsid w:val="00D85414"/>
    <w:rsid w:val="00D93055"/>
    <w:rsid w:val="00D93182"/>
    <w:rsid w:val="00D959C7"/>
    <w:rsid w:val="00D97F80"/>
    <w:rsid w:val="00DA2AF5"/>
    <w:rsid w:val="00DA584E"/>
    <w:rsid w:val="00DA67BB"/>
    <w:rsid w:val="00DA6E7C"/>
    <w:rsid w:val="00DB03E3"/>
    <w:rsid w:val="00DB3613"/>
    <w:rsid w:val="00DB42FB"/>
    <w:rsid w:val="00DB47F2"/>
    <w:rsid w:val="00DB7002"/>
    <w:rsid w:val="00DC0701"/>
    <w:rsid w:val="00DC3D56"/>
    <w:rsid w:val="00DC5F83"/>
    <w:rsid w:val="00DC611B"/>
    <w:rsid w:val="00DC6FEB"/>
    <w:rsid w:val="00DC7557"/>
    <w:rsid w:val="00DC785E"/>
    <w:rsid w:val="00DC7F6B"/>
    <w:rsid w:val="00DD1F3E"/>
    <w:rsid w:val="00DD21C9"/>
    <w:rsid w:val="00DD2685"/>
    <w:rsid w:val="00DD61F5"/>
    <w:rsid w:val="00DD78FE"/>
    <w:rsid w:val="00DE06B2"/>
    <w:rsid w:val="00DE59C1"/>
    <w:rsid w:val="00DE7473"/>
    <w:rsid w:val="00DE7FAE"/>
    <w:rsid w:val="00E01674"/>
    <w:rsid w:val="00E025D1"/>
    <w:rsid w:val="00E03E9D"/>
    <w:rsid w:val="00E06286"/>
    <w:rsid w:val="00E11BB0"/>
    <w:rsid w:val="00E1265C"/>
    <w:rsid w:val="00E1369C"/>
    <w:rsid w:val="00E15778"/>
    <w:rsid w:val="00E17F17"/>
    <w:rsid w:val="00E20387"/>
    <w:rsid w:val="00E219D1"/>
    <w:rsid w:val="00E223A1"/>
    <w:rsid w:val="00E2385F"/>
    <w:rsid w:val="00E25D96"/>
    <w:rsid w:val="00E26860"/>
    <w:rsid w:val="00E309C0"/>
    <w:rsid w:val="00E3293E"/>
    <w:rsid w:val="00E340B0"/>
    <w:rsid w:val="00E441CC"/>
    <w:rsid w:val="00E446B1"/>
    <w:rsid w:val="00E50006"/>
    <w:rsid w:val="00E50AF5"/>
    <w:rsid w:val="00E525C2"/>
    <w:rsid w:val="00E5260E"/>
    <w:rsid w:val="00E52CD1"/>
    <w:rsid w:val="00E55AF3"/>
    <w:rsid w:val="00E578FA"/>
    <w:rsid w:val="00E57BEA"/>
    <w:rsid w:val="00E57FC5"/>
    <w:rsid w:val="00E6764F"/>
    <w:rsid w:val="00E70759"/>
    <w:rsid w:val="00E726E2"/>
    <w:rsid w:val="00E753F1"/>
    <w:rsid w:val="00E809D2"/>
    <w:rsid w:val="00E81BE4"/>
    <w:rsid w:val="00E82B66"/>
    <w:rsid w:val="00E8460F"/>
    <w:rsid w:val="00E93851"/>
    <w:rsid w:val="00E94033"/>
    <w:rsid w:val="00E968A8"/>
    <w:rsid w:val="00EA0627"/>
    <w:rsid w:val="00EA1BF7"/>
    <w:rsid w:val="00EA1D6E"/>
    <w:rsid w:val="00EA47B1"/>
    <w:rsid w:val="00EB5BA1"/>
    <w:rsid w:val="00EB7D56"/>
    <w:rsid w:val="00EC27C7"/>
    <w:rsid w:val="00EC4800"/>
    <w:rsid w:val="00EC587A"/>
    <w:rsid w:val="00EC5F91"/>
    <w:rsid w:val="00EC5FCF"/>
    <w:rsid w:val="00ED0AD0"/>
    <w:rsid w:val="00ED194A"/>
    <w:rsid w:val="00ED5430"/>
    <w:rsid w:val="00ED7729"/>
    <w:rsid w:val="00ED7DF1"/>
    <w:rsid w:val="00EE31C9"/>
    <w:rsid w:val="00EE31DB"/>
    <w:rsid w:val="00EE327B"/>
    <w:rsid w:val="00EE466E"/>
    <w:rsid w:val="00EF115D"/>
    <w:rsid w:val="00EF22E0"/>
    <w:rsid w:val="00EF4754"/>
    <w:rsid w:val="00EF671C"/>
    <w:rsid w:val="00EF6DC7"/>
    <w:rsid w:val="00F00405"/>
    <w:rsid w:val="00F03EB6"/>
    <w:rsid w:val="00F0611B"/>
    <w:rsid w:val="00F0655B"/>
    <w:rsid w:val="00F071DC"/>
    <w:rsid w:val="00F074D3"/>
    <w:rsid w:val="00F10F04"/>
    <w:rsid w:val="00F12AB3"/>
    <w:rsid w:val="00F13A09"/>
    <w:rsid w:val="00F14C7E"/>
    <w:rsid w:val="00F201F4"/>
    <w:rsid w:val="00F25E87"/>
    <w:rsid w:val="00F27925"/>
    <w:rsid w:val="00F347E9"/>
    <w:rsid w:val="00F34EF0"/>
    <w:rsid w:val="00F430C5"/>
    <w:rsid w:val="00F52F11"/>
    <w:rsid w:val="00F53CE4"/>
    <w:rsid w:val="00F53D30"/>
    <w:rsid w:val="00F56585"/>
    <w:rsid w:val="00F57E08"/>
    <w:rsid w:val="00F64E6B"/>
    <w:rsid w:val="00F66FFA"/>
    <w:rsid w:val="00F75FE7"/>
    <w:rsid w:val="00F77023"/>
    <w:rsid w:val="00F83181"/>
    <w:rsid w:val="00F84E1C"/>
    <w:rsid w:val="00F858B8"/>
    <w:rsid w:val="00F85F99"/>
    <w:rsid w:val="00F91416"/>
    <w:rsid w:val="00F9231F"/>
    <w:rsid w:val="00F93EFA"/>
    <w:rsid w:val="00F96132"/>
    <w:rsid w:val="00FA139F"/>
    <w:rsid w:val="00FA40BB"/>
    <w:rsid w:val="00FB20A5"/>
    <w:rsid w:val="00FB38FC"/>
    <w:rsid w:val="00FC184A"/>
    <w:rsid w:val="00FC2FB4"/>
    <w:rsid w:val="00FC3DD3"/>
    <w:rsid w:val="00FC64C4"/>
    <w:rsid w:val="00FC6C12"/>
    <w:rsid w:val="00FD66B3"/>
    <w:rsid w:val="00FD6735"/>
    <w:rsid w:val="00FE5165"/>
    <w:rsid w:val="00FF320A"/>
    <w:rsid w:val="00FF548D"/>
    <w:rsid w:val="00FF7781"/>
    <w:rsid w:val="00FF78DC"/>
    <w:rsid w:val="00FF797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069B46"/>
  <w15:chartTrackingRefBased/>
  <w15:docId w15:val="{4F42ADDC-C3C7-384C-BFF9-4B187E21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7090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F4DAF"/>
    <w:rPr>
      <w:color w:val="0000FF"/>
      <w:u w:val="single"/>
    </w:rPr>
  </w:style>
  <w:style w:type="character" w:styleId="Kommentarzeichen">
    <w:name w:val="annotation reference"/>
    <w:basedOn w:val="Absatz-Standardschriftart"/>
    <w:uiPriority w:val="99"/>
    <w:semiHidden/>
    <w:unhideWhenUsed/>
    <w:rsid w:val="00032AD6"/>
    <w:rPr>
      <w:sz w:val="16"/>
      <w:szCs w:val="16"/>
    </w:rPr>
  </w:style>
  <w:style w:type="paragraph" w:styleId="Kommentartext">
    <w:name w:val="annotation text"/>
    <w:basedOn w:val="Standard"/>
    <w:link w:val="KommentartextZchn"/>
    <w:uiPriority w:val="99"/>
    <w:semiHidden/>
    <w:unhideWhenUsed/>
    <w:rsid w:val="00032AD6"/>
    <w:rPr>
      <w:sz w:val="20"/>
      <w:szCs w:val="20"/>
    </w:rPr>
  </w:style>
  <w:style w:type="character" w:customStyle="1" w:styleId="KommentartextZchn">
    <w:name w:val="Kommentartext Zchn"/>
    <w:basedOn w:val="Absatz-Standardschriftart"/>
    <w:link w:val="Kommentartext"/>
    <w:uiPriority w:val="99"/>
    <w:semiHidden/>
    <w:rsid w:val="00032AD6"/>
    <w:rPr>
      <w:sz w:val="20"/>
      <w:szCs w:val="20"/>
    </w:rPr>
  </w:style>
  <w:style w:type="paragraph" w:styleId="Kommentarthema">
    <w:name w:val="annotation subject"/>
    <w:basedOn w:val="Kommentartext"/>
    <w:next w:val="Kommentartext"/>
    <w:link w:val="KommentarthemaZchn"/>
    <w:uiPriority w:val="99"/>
    <w:semiHidden/>
    <w:unhideWhenUsed/>
    <w:rsid w:val="00032AD6"/>
    <w:rPr>
      <w:b/>
      <w:bCs/>
    </w:rPr>
  </w:style>
  <w:style w:type="character" w:customStyle="1" w:styleId="KommentarthemaZchn">
    <w:name w:val="Kommentarthema Zchn"/>
    <w:basedOn w:val="KommentartextZchn"/>
    <w:link w:val="Kommentarthema"/>
    <w:uiPriority w:val="99"/>
    <w:semiHidden/>
    <w:rsid w:val="00032AD6"/>
    <w:rPr>
      <w:b/>
      <w:bCs/>
      <w:sz w:val="20"/>
      <w:szCs w:val="20"/>
    </w:rPr>
  </w:style>
  <w:style w:type="paragraph" w:styleId="Listenabsatz">
    <w:name w:val="List Paragraph"/>
    <w:basedOn w:val="Standard"/>
    <w:uiPriority w:val="34"/>
    <w:qFormat/>
    <w:rsid w:val="00DA584E"/>
    <w:pPr>
      <w:ind w:left="720"/>
      <w:contextualSpacing/>
    </w:pPr>
  </w:style>
  <w:style w:type="paragraph" w:styleId="Sprechblasentext">
    <w:name w:val="Balloon Text"/>
    <w:basedOn w:val="Standard"/>
    <w:link w:val="SprechblasentextZchn"/>
    <w:uiPriority w:val="99"/>
    <w:semiHidden/>
    <w:unhideWhenUsed/>
    <w:rsid w:val="00A959E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59E4"/>
    <w:rPr>
      <w:rFonts w:ascii="Segoe UI" w:eastAsia="Times New Roman" w:hAnsi="Segoe UI" w:cs="Segoe UI"/>
      <w:sz w:val="18"/>
      <w:szCs w:val="18"/>
      <w:lang w:eastAsia="de-DE"/>
    </w:rPr>
  </w:style>
  <w:style w:type="paragraph" w:styleId="berarbeitung">
    <w:name w:val="Revision"/>
    <w:hidden/>
    <w:uiPriority w:val="99"/>
    <w:semiHidden/>
    <w:rsid w:val="00916531"/>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D1651F"/>
    <w:rPr>
      <w:color w:val="605E5C"/>
      <w:shd w:val="clear" w:color="auto" w:fill="E1DFDD"/>
    </w:rPr>
  </w:style>
  <w:style w:type="paragraph" w:styleId="Kopfzeile">
    <w:name w:val="header"/>
    <w:basedOn w:val="Standard"/>
    <w:link w:val="KopfzeileZchn"/>
    <w:uiPriority w:val="99"/>
    <w:unhideWhenUsed/>
    <w:rsid w:val="005514A6"/>
    <w:pPr>
      <w:tabs>
        <w:tab w:val="center" w:pos="4536"/>
        <w:tab w:val="right" w:pos="9072"/>
      </w:tabs>
    </w:pPr>
  </w:style>
  <w:style w:type="character" w:customStyle="1" w:styleId="KopfzeileZchn">
    <w:name w:val="Kopfzeile Zchn"/>
    <w:basedOn w:val="Absatz-Standardschriftart"/>
    <w:link w:val="Kopfzeile"/>
    <w:uiPriority w:val="99"/>
    <w:rsid w:val="005514A6"/>
    <w:rPr>
      <w:rFonts w:ascii="Times New Roman" w:eastAsia="Times New Roman" w:hAnsi="Times New Roman" w:cs="Times New Roman"/>
      <w:lang w:eastAsia="de-DE"/>
    </w:rPr>
  </w:style>
  <w:style w:type="paragraph" w:styleId="Fuzeile">
    <w:name w:val="footer"/>
    <w:basedOn w:val="Standard"/>
    <w:link w:val="FuzeileZchn"/>
    <w:uiPriority w:val="99"/>
    <w:unhideWhenUsed/>
    <w:rsid w:val="005514A6"/>
    <w:pPr>
      <w:tabs>
        <w:tab w:val="center" w:pos="4536"/>
        <w:tab w:val="right" w:pos="9072"/>
      </w:tabs>
    </w:pPr>
  </w:style>
  <w:style w:type="character" w:customStyle="1" w:styleId="FuzeileZchn">
    <w:name w:val="Fußzeile Zchn"/>
    <w:basedOn w:val="Absatz-Standardschriftart"/>
    <w:link w:val="Fuzeile"/>
    <w:uiPriority w:val="99"/>
    <w:rsid w:val="005514A6"/>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57769">
      <w:bodyDiv w:val="1"/>
      <w:marLeft w:val="0"/>
      <w:marRight w:val="0"/>
      <w:marTop w:val="0"/>
      <w:marBottom w:val="0"/>
      <w:divBdr>
        <w:top w:val="none" w:sz="0" w:space="0" w:color="auto"/>
        <w:left w:val="none" w:sz="0" w:space="0" w:color="auto"/>
        <w:bottom w:val="none" w:sz="0" w:space="0" w:color="auto"/>
        <w:right w:val="none" w:sz="0" w:space="0" w:color="auto"/>
      </w:divBdr>
    </w:div>
    <w:div w:id="308942479">
      <w:bodyDiv w:val="1"/>
      <w:marLeft w:val="0"/>
      <w:marRight w:val="0"/>
      <w:marTop w:val="0"/>
      <w:marBottom w:val="0"/>
      <w:divBdr>
        <w:top w:val="none" w:sz="0" w:space="0" w:color="auto"/>
        <w:left w:val="none" w:sz="0" w:space="0" w:color="auto"/>
        <w:bottom w:val="none" w:sz="0" w:space="0" w:color="auto"/>
        <w:right w:val="none" w:sz="0" w:space="0" w:color="auto"/>
      </w:divBdr>
    </w:div>
    <w:div w:id="378018175">
      <w:bodyDiv w:val="1"/>
      <w:marLeft w:val="0"/>
      <w:marRight w:val="0"/>
      <w:marTop w:val="0"/>
      <w:marBottom w:val="0"/>
      <w:divBdr>
        <w:top w:val="none" w:sz="0" w:space="0" w:color="auto"/>
        <w:left w:val="none" w:sz="0" w:space="0" w:color="auto"/>
        <w:bottom w:val="none" w:sz="0" w:space="0" w:color="auto"/>
        <w:right w:val="none" w:sz="0" w:space="0" w:color="auto"/>
      </w:divBdr>
    </w:div>
    <w:div w:id="714504536">
      <w:bodyDiv w:val="1"/>
      <w:marLeft w:val="0"/>
      <w:marRight w:val="0"/>
      <w:marTop w:val="0"/>
      <w:marBottom w:val="0"/>
      <w:divBdr>
        <w:top w:val="none" w:sz="0" w:space="0" w:color="auto"/>
        <w:left w:val="none" w:sz="0" w:space="0" w:color="auto"/>
        <w:bottom w:val="none" w:sz="0" w:space="0" w:color="auto"/>
        <w:right w:val="none" w:sz="0" w:space="0" w:color="auto"/>
      </w:divBdr>
      <w:divsChild>
        <w:div w:id="712120368">
          <w:marLeft w:val="-300"/>
          <w:marRight w:val="0"/>
          <w:marTop w:val="0"/>
          <w:marBottom w:val="0"/>
          <w:divBdr>
            <w:top w:val="none" w:sz="0" w:space="0" w:color="auto"/>
            <w:left w:val="none" w:sz="0" w:space="0" w:color="auto"/>
            <w:bottom w:val="none" w:sz="0" w:space="0" w:color="auto"/>
            <w:right w:val="none" w:sz="0" w:space="0" w:color="auto"/>
          </w:divBdr>
          <w:divsChild>
            <w:div w:id="1381785950">
              <w:marLeft w:val="0"/>
              <w:marRight w:val="0"/>
              <w:marTop w:val="0"/>
              <w:marBottom w:val="0"/>
              <w:divBdr>
                <w:top w:val="none" w:sz="0" w:space="0" w:color="auto"/>
                <w:left w:val="none" w:sz="0" w:space="0" w:color="auto"/>
                <w:bottom w:val="none" w:sz="0" w:space="0" w:color="auto"/>
                <w:right w:val="none" w:sz="0" w:space="0" w:color="auto"/>
              </w:divBdr>
            </w:div>
            <w:div w:id="1837257174">
              <w:marLeft w:val="0"/>
              <w:marRight w:val="0"/>
              <w:marTop w:val="0"/>
              <w:marBottom w:val="0"/>
              <w:divBdr>
                <w:top w:val="none" w:sz="0" w:space="0" w:color="auto"/>
                <w:left w:val="none" w:sz="0" w:space="0" w:color="auto"/>
                <w:bottom w:val="none" w:sz="0" w:space="0" w:color="auto"/>
                <w:right w:val="none" w:sz="0" w:space="0" w:color="auto"/>
              </w:divBdr>
            </w:div>
          </w:divsChild>
        </w:div>
        <w:div w:id="1899439621">
          <w:marLeft w:val="0"/>
          <w:marRight w:val="0"/>
          <w:marTop w:val="0"/>
          <w:marBottom w:val="0"/>
          <w:divBdr>
            <w:top w:val="none" w:sz="0" w:space="0" w:color="auto"/>
            <w:left w:val="none" w:sz="0" w:space="0" w:color="auto"/>
            <w:bottom w:val="none" w:sz="0" w:space="0" w:color="auto"/>
            <w:right w:val="none" w:sz="0" w:space="0" w:color="auto"/>
          </w:divBdr>
        </w:div>
      </w:divsChild>
    </w:div>
    <w:div w:id="997152740">
      <w:bodyDiv w:val="1"/>
      <w:marLeft w:val="0"/>
      <w:marRight w:val="0"/>
      <w:marTop w:val="0"/>
      <w:marBottom w:val="0"/>
      <w:divBdr>
        <w:top w:val="none" w:sz="0" w:space="0" w:color="auto"/>
        <w:left w:val="none" w:sz="0" w:space="0" w:color="auto"/>
        <w:bottom w:val="none" w:sz="0" w:space="0" w:color="auto"/>
        <w:right w:val="none" w:sz="0" w:space="0" w:color="auto"/>
      </w:divBdr>
    </w:div>
    <w:div w:id="1499268912">
      <w:bodyDiv w:val="1"/>
      <w:marLeft w:val="0"/>
      <w:marRight w:val="0"/>
      <w:marTop w:val="0"/>
      <w:marBottom w:val="0"/>
      <w:divBdr>
        <w:top w:val="none" w:sz="0" w:space="0" w:color="auto"/>
        <w:left w:val="none" w:sz="0" w:space="0" w:color="auto"/>
        <w:bottom w:val="none" w:sz="0" w:space="0" w:color="auto"/>
        <w:right w:val="none" w:sz="0" w:space="0" w:color="auto"/>
      </w:divBdr>
      <w:divsChild>
        <w:div w:id="1346399834">
          <w:marLeft w:val="0"/>
          <w:marRight w:val="0"/>
          <w:marTop w:val="0"/>
          <w:marBottom w:val="1200"/>
          <w:divBdr>
            <w:top w:val="none" w:sz="0" w:space="0" w:color="auto"/>
            <w:left w:val="none" w:sz="0" w:space="0" w:color="auto"/>
            <w:bottom w:val="none" w:sz="0" w:space="0" w:color="auto"/>
            <w:right w:val="none" w:sz="0" w:space="0" w:color="auto"/>
          </w:divBdr>
          <w:divsChild>
            <w:div w:id="632827516">
              <w:marLeft w:val="0"/>
              <w:marRight w:val="0"/>
              <w:marTop w:val="0"/>
              <w:marBottom w:val="0"/>
              <w:divBdr>
                <w:top w:val="none" w:sz="0" w:space="0" w:color="auto"/>
                <w:left w:val="none" w:sz="0" w:space="0" w:color="auto"/>
                <w:bottom w:val="none" w:sz="0" w:space="0" w:color="auto"/>
                <w:right w:val="none" w:sz="0" w:space="0" w:color="auto"/>
              </w:divBdr>
              <w:divsChild>
                <w:div w:id="1783527016">
                  <w:marLeft w:val="0"/>
                  <w:marRight w:val="0"/>
                  <w:marTop w:val="0"/>
                  <w:marBottom w:val="0"/>
                  <w:divBdr>
                    <w:top w:val="none" w:sz="0" w:space="0" w:color="auto"/>
                    <w:left w:val="none" w:sz="0" w:space="0" w:color="auto"/>
                    <w:bottom w:val="none" w:sz="0" w:space="0" w:color="auto"/>
                    <w:right w:val="none" w:sz="0" w:space="0" w:color="auto"/>
                  </w:divBdr>
                  <w:divsChild>
                    <w:div w:id="2112846783">
                      <w:marLeft w:val="0"/>
                      <w:marRight w:val="0"/>
                      <w:marTop w:val="0"/>
                      <w:marBottom w:val="0"/>
                      <w:divBdr>
                        <w:top w:val="none" w:sz="0" w:space="0" w:color="auto"/>
                        <w:left w:val="none" w:sz="0" w:space="0" w:color="auto"/>
                        <w:bottom w:val="none" w:sz="0" w:space="0" w:color="auto"/>
                        <w:right w:val="none" w:sz="0" w:space="0" w:color="auto"/>
                      </w:divBdr>
                      <w:divsChild>
                        <w:div w:id="131867637">
                          <w:marLeft w:val="0"/>
                          <w:marRight w:val="0"/>
                          <w:marTop w:val="0"/>
                          <w:marBottom w:val="0"/>
                          <w:divBdr>
                            <w:top w:val="none" w:sz="0" w:space="0" w:color="auto"/>
                            <w:left w:val="none" w:sz="0" w:space="0" w:color="auto"/>
                            <w:bottom w:val="none" w:sz="0" w:space="0" w:color="auto"/>
                            <w:right w:val="none" w:sz="0" w:space="0" w:color="auto"/>
                          </w:divBdr>
                          <w:divsChild>
                            <w:div w:id="1477450787">
                              <w:marLeft w:val="0"/>
                              <w:marRight w:val="0"/>
                              <w:marTop w:val="0"/>
                              <w:marBottom w:val="0"/>
                              <w:divBdr>
                                <w:top w:val="none" w:sz="0" w:space="0" w:color="auto"/>
                                <w:left w:val="none" w:sz="0" w:space="0" w:color="auto"/>
                                <w:bottom w:val="none" w:sz="0" w:space="0" w:color="auto"/>
                                <w:right w:val="none" w:sz="0" w:space="0" w:color="auto"/>
                              </w:divBdr>
                              <w:divsChild>
                                <w:div w:id="1542860325">
                                  <w:marLeft w:val="0"/>
                                  <w:marRight w:val="0"/>
                                  <w:marTop w:val="0"/>
                                  <w:marBottom w:val="0"/>
                                  <w:divBdr>
                                    <w:top w:val="none" w:sz="0" w:space="0" w:color="auto"/>
                                    <w:left w:val="none" w:sz="0" w:space="0" w:color="auto"/>
                                    <w:bottom w:val="none" w:sz="0" w:space="0" w:color="auto"/>
                                    <w:right w:val="none" w:sz="0" w:space="0" w:color="auto"/>
                                  </w:divBdr>
                                  <w:divsChild>
                                    <w:div w:id="206217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6401807">
          <w:marLeft w:val="0"/>
          <w:marRight w:val="0"/>
          <w:marTop w:val="0"/>
          <w:marBottom w:val="0"/>
          <w:divBdr>
            <w:top w:val="none" w:sz="0" w:space="0" w:color="auto"/>
            <w:left w:val="none" w:sz="0" w:space="0" w:color="auto"/>
            <w:bottom w:val="none" w:sz="0" w:space="0" w:color="auto"/>
            <w:right w:val="none" w:sz="0" w:space="0" w:color="auto"/>
          </w:divBdr>
          <w:divsChild>
            <w:div w:id="2104761887">
              <w:marLeft w:val="0"/>
              <w:marRight w:val="0"/>
              <w:marTop w:val="0"/>
              <w:marBottom w:val="0"/>
              <w:divBdr>
                <w:top w:val="none" w:sz="0" w:space="0" w:color="auto"/>
                <w:left w:val="none" w:sz="0" w:space="0" w:color="auto"/>
                <w:bottom w:val="none" w:sz="0" w:space="0" w:color="auto"/>
                <w:right w:val="none" w:sz="0" w:space="0" w:color="auto"/>
              </w:divBdr>
              <w:divsChild>
                <w:div w:id="1074200753">
                  <w:marLeft w:val="0"/>
                  <w:marRight w:val="0"/>
                  <w:marTop w:val="0"/>
                  <w:marBottom w:val="0"/>
                  <w:divBdr>
                    <w:top w:val="none" w:sz="0" w:space="0" w:color="auto"/>
                    <w:left w:val="none" w:sz="0" w:space="0" w:color="auto"/>
                    <w:bottom w:val="none" w:sz="0" w:space="0" w:color="auto"/>
                    <w:right w:val="none" w:sz="0" w:space="0" w:color="auto"/>
                  </w:divBdr>
                  <w:divsChild>
                    <w:div w:id="426120996">
                      <w:marLeft w:val="0"/>
                      <w:marRight w:val="0"/>
                      <w:marTop w:val="0"/>
                      <w:marBottom w:val="0"/>
                      <w:divBdr>
                        <w:top w:val="none" w:sz="0" w:space="0" w:color="auto"/>
                        <w:left w:val="none" w:sz="0" w:space="0" w:color="auto"/>
                        <w:bottom w:val="none" w:sz="0" w:space="0" w:color="auto"/>
                        <w:right w:val="none" w:sz="0" w:space="0" w:color="auto"/>
                      </w:divBdr>
                      <w:divsChild>
                        <w:div w:id="567964340">
                          <w:marLeft w:val="0"/>
                          <w:marRight w:val="0"/>
                          <w:marTop w:val="0"/>
                          <w:marBottom w:val="0"/>
                          <w:divBdr>
                            <w:top w:val="none" w:sz="0" w:space="0" w:color="auto"/>
                            <w:left w:val="none" w:sz="0" w:space="0" w:color="auto"/>
                            <w:bottom w:val="none" w:sz="0" w:space="0" w:color="auto"/>
                            <w:right w:val="none" w:sz="0" w:space="0" w:color="auto"/>
                          </w:divBdr>
                          <w:divsChild>
                            <w:div w:id="1907063043">
                              <w:marLeft w:val="0"/>
                              <w:marRight w:val="0"/>
                              <w:marTop w:val="0"/>
                              <w:marBottom w:val="0"/>
                              <w:divBdr>
                                <w:top w:val="none" w:sz="0" w:space="0" w:color="auto"/>
                                <w:left w:val="none" w:sz="0" w:space="0" w:color="auto"/>
                                <w:bottom w:val="none" w:sz="0" w:space="0" w:color="auto"/>
                                <w:right w:val="none" w:sz="0" w:space="0" w:color="auto"/>
                              </w:divBdr>
                              <w:divsChild>
                                <w:div w:id="47077475">
                                  <w:marLeft w:val="0"/>
                                  <w:marRight w:val="0"/>
                                  <w:marTop w:val="0"/>
                                  <w:marBottom w:val="0"/>
                                  <w:divBdr>
                                    <w:top w:val="none" w:sz="0" w:space="0" w:color="auto"/>
                                    <w:left w:val="none" w:sz="0" w:space="0" w:color="auto"/>
                                    <w:bottom w:val="none" w:sz="0" w:space="0" w:color="auto"/>
                                    <w:right w:val="none" w:sz="0" w:space="0" w:color="auto"/>
                                  </w:divBdr>
                                  <w:divsChild>
                                    <w:div w:id="9979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332627">
      <w:bodyDiv w:val="1"/>
      <w:marLeft w:val="0"/>
      <w:marRight w:val="0"/>
      <w:marTop w:val="0"/>
      <w:marBottom w:val="0"/>
      <w:divBdr>
        <w:top w:val="none" w:sz="0" w:space="0" w:color="auto"/>
        <w:left w:val="none" w:sz="0" w:space="0" w:color="auto"/>
        <w:bottom w:val="none" w:sz="0" w:space="0" w:color="auto"/>
        <w:right w:val="none" w:sz="0" w:space="0" w:color="auto"/>
      </w:divBdr>
    </w:div>
    <w:div w:id="1924298131">
      <w:bodyDiv w:val="1"/>
      <w:marLeft w:val="0"/>
      <w:marRight w:val="0"/>
      <w:marTop w:val="0"/>
      <w:marBottom w:val="0"/>
      <w:divBdr>
        <w:top w:val="none" w:sz="0" w:space="0" w:color="auto"/>
        <w:left w:val="none" w:sz="0" w:space="0" w:color="auto"/>
        <w:bottom w:val="none" w:sz="0" w:space="0" w:color="auto"/>
        <w:right w:val="none" w:sz="0" w:space="0" w:color="auto"/>
      </w:divBdr>
    </w:div>
    <w:div w:id="196673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etzner.com/de/presse/individuelle-spritzgussbauteile-als-langlebige-vibrationsdaempfer"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www.getzner.com/sylocraf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show_in_cqwp xmlns="7c28c40a-2d1c-4f6a-bd47-f685fdaedb83">0</_show_in_cqwp>
    <_dlc_DocId xmlns="7c28c40a-2d1c-4f6a-bd47-f685fdaedb83">GETIN-1408190297-15479</_dlc_DocId>
    <_dlc_DocIdUrl xmlns="7c28c40a-2d1c-4f6a-bd47-f685fdaedb83">
      <Url>https://get-in.getzner.com/Proj/sycr/_layouts/15/DocIdRedir.aspx?ID=GETIN-1408190297-15479</Url>
      <Description>GETIN-1408190297-15479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72075B33B97834CA20A2F24BBFB5076" ma:contentTypeVersion="2" ma:contentTypeDescription="Ein neues Dokument erstellen." ma:contentTypeScope="" ma:versionID="cd62e96a120ecc75c3862957395f7684">
  <xsd:schema xmlns:xsd="http://www.w3.org/2001/XMLSchema" xmlns:xs="http://www.w3.org/2001/XMLSchema" xmlns:p="http://schemas.microsoft.com/office/2006/metadata/properties" xmlns:ns1="http://schemas.microsoft.com/sharepoint/v3" xmlns:ns2="7c28c40a-2d1c-4f6a-bd47-f685fdaedb83" targetNamespace="http://schemas.microsoft.com/office/2006/metadata/properties" ma:root="true" ma:fieldsID="6bba1b6cec08755ab753b223a44bfed9" ns1:_="" ns2:_="">
    <xsd:import namespace="http://schemas.microsoft.com/sharepoint/v3"/>
    <xsd:import namespace="7c28c40a-2d1c-4f6a-bd47-f685fdaedb83"/>
    <xsd:element name="properties">
      <xsd:complexType>
        <xsd:sequence>
          <xsd:element name="documentManagement">
            <xsd:complexType>
              <xsd:all>
                <xsd:element ref="ns2:_dlc_DocId" minOccurs="0"/>
                <xsd:element ref="ns2:_dlc_DocIdUrl" minOccurs="0"/>
                <xsd:element ref="ns2:_dlc_DocIdPersistId" minOccurs="0"/>
                <xsd:element ref="ns2:_show_in_cqwp"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3"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28c40a-2d1c-4f6a-bd47-f685fdaedb8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_show_in_cqwp" ma:index="11" nillable="true" ma:displayName="_show_in_cqwp" ma:default="0" ma:internalName="_show_in_cqwp">
      <xsd:simpleType>
        <xsd:restriction base="dms:Number">
          <xsd:maxInclusive value="1"/>
          <xsd:minInclusive value="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9BE65-9370-4AA0-A0F8-B77A2A134045}">
  <ds:schemaRefs>
    <ds:schemaRef ds:uri="http://schemas.microsoft.com/sharepoint/events"/>
  </ds:schemaRefs>
</ds:datastoreItem>
</file>

<file path=customXml/itemProps2.xml><?xml version="1.0" encoding="utf-8"?>
<ds:datastoreItem xmlns:ds="http://schemas.openxmlformats.org/officeDocument/2006/customXml" ds:itemID="{5F2EBEA8-28AB-413D-8239-589A0C52F8AA}">
  <ds:schemaRefs>
    <ds:schemaRef ds:uri="http://schemas.microsoft.com/sharepoint/v3/contenttype/forms"/>
  </ds:schemaRefs>
</ds:datastoreItem>
</file>

<file path=customXml/itemProps3.xml><?xml version="1.0" encoding="utf-8"?>
<ds:datastoreItem xmlns:ds="http://schemas.openxmlformats.org/officeDocument/2006/customXml" ds:itemID="{1FD75372-870C-4421-A3C2-42B33A2B98C0}">
  <ds:schemaRef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schemas.microsoft.com/office/2006/metadata/properties"/>
    <ds:schemaRef ds:uri="7c28c40a-2d1c-4f6a-bd47-f685fdaedb83"/>
    <ds:schemaRef ds:uri="http://www.w3.org/XML/1998/namespace"/>
    <ds:schemaRef ds:uri="http://purl.org/dc/dcmitype/"/>
  </ds:schemaRefs>
</ds:datastoreItem>
</file>

<file path=customXml/itemProps4.xml><?xml version="1.0" encoding="utf-8"?>
<ds:datastoreItem xmlns:ds="http://schemas.openxmlformats.org/officeDocument/2006/customXml" ds:itemID="{05988D2C-A60D-40C5-86A5-4631F9331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28c40a-2d1c-4f6a-bd47-f685fdae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F0C09F-FC7B-4438-A7D9-EDB7E19D4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4187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Hagspiel Katharina</cp:lastModifiedBy>
  <cp:revision>7</cp:revision>
  <cp:lastPrinted>2021-10-11T13:01:00Z</cp:lastPrinted>
  <dcterms:created xsi:type="dcterms:W3CDTF">2021-11-17T10:08:00Z</dcterms:created>
  <dcterms:modified xsi:type="dcterms:W3CDTF">2021-11-30T11:06:00Z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0x010100372075B33B97834CA20A2F24BBFB5076</vt:lpwstr>
  </property>
  <property fmtid="{D5CDD505-2E9C-101B-9397-08002B2CF9AE}" pid="3" name="_dlc_DocIdItemGuid">
    <vt:lpwstr>8fabbbcb-4c85-4816-b9ee-08df6349a243</vt:lpwstr>
  </property>
</Properties>
</file>